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E2DA" w14:textId="77777777" w:rsidR="00D532B5" w:rsidRPr="00BC73B4" w:rsidRDefault="00D532B5" w:rsidP="00D532B5">
      <w:pPr>
        <w:jc w:val="center"/>
        <w:rPr>
          <w:rFonts w:ascii="Poppins ExtraBold" w:hAnsi="Poppins ExtraBold" w:cs="Poppins ExtraBold"/>
          <w:b/>
          <w:sz w:val="20"/>
        </w:rPr>
      </w:pPr>
      <w:bookmarkStart w:id="0" w:name="MeinZeichen"/>
      <w:bookmarkEnd w:id="0"/>
      <w:r w:rsidRPr="00BC73B4">
        <w:rPr>
          <w:rFonts w:ascii="Poppins ExtraBold" w:hAnsi="Poppins ExtraBold" w:cs="Poppins ExtraBold"/>
          <w:b/>
          <w:sz w:val="20"/>
        </w:rPr>
        <w:t>Vergabeverfahren</w:t>
      </w:r>
    </w:p>
    <w:p w14:paraId="606A9229" w14:textId="7C17447C" w:rsidR="00BC73B4" w:rsidRDefault="00BC73B4" w:rsidP="00D532B5">
      <w:pPr>
        <w:jc w:val="center"/>
        <w:rPr>
          <w:rFonts w:ascii="Poppins Light" w:hAnsi="Poppins Light" w:cs="Poppins Light"/>
          <w:bCs/>
          <w:sz w:val="20"/>
        </w:rPr>
      </w:pPr>
      <w:r>
        <w:rPr>
          <w:rFonts w:ascii="Poppins Light" w:hAnsi="Poppins Light" w:cs="Poppins Light"/>
          <w:bCs/>
          <w:sz w:val="20"/>
        </w:rPr>
        <w:t>g</w:t>
      </w:r>
      <w:r w:rsidRPr="00BC73B4">
        <w:rPr>
          <w:rFonts w:ascii="Poppins Light" w:hAnsi="Poppins Light" w:cs="Poppins Light"/>
          <w:bCs/>
          <w:sz w:val="20"/>
        </w:rPr>
        <w:t>emäß §15 VgV</w:t>
      </w:r>
    </w:p>
    <w:p w14:paraId="16DBC7AF" w14:textId="77777777" w:rsidR="00BC73B4" w:rsidRDefault="00BC73B4" w:rsidP="00D532B5">
      <w:pPr>
        <w:jc w:val="center"/>
        <w:rPr>
          <w:rFonts w:ascii="Poppins Light" w:hAnsi="Poppins Light" w:cs="Poppins Light"/>
          <w:bCs/>
          <w:sz w:val="20"/>
        </w:rPr>
      </w:pPr>
    </w:p>
    <w:p w14:paraId="6E060EF1" w14:textId="4D5B31F4" w:rsidR="00BC73B4" w:rsidRPr="00BC73B4" w:rsidRDefault="00BC73B4" w:rsidP="00D532B5">
      <w:pPr>
        <w:jc w:val="center"/>
        <w:rPr>
          <w:rFonts w:ascii="Poppins Light" w:hAnsi="Poppins Light" w:cs="Poppins Light"/>
          <w:bCs/>
          <w:sz w:val="20"/>
        </w:rPr>
      </w:pPr>
      <w:r>
        <w:rPr>
          <w:rFonts w:ascii="Poppins Light" w:hAnsi="Poppins Light" w:cs="Poppins Light"/>
          <w:bCs/>
          <w:sz w:val="20"/>
        </w:rPr>
        <w:t>Offenes Verfahren</w:t>
      </w:r>
    </w:p>
    <w:p w14:paraId="67D5B61C" w14:textId="77777777" w:rsidR="00D532B5" w:rsidRPr="006F39C6" w:rsidRDefault="00D532B5" w:rsidP="00D532B5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0CB8461D" w14:textId="77777777" w:rsidR="00D532B5" w:rsidRPr="006F39C6" w:rsidRDefault="00D532B5" w:rsidP="00D532B5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14667644" w14:textId="72B75397" w:rsidR="00D532B5" w:rsidRPr="00BC73B4" w:rsidRDefault="00E71881" w:rsidP="00D532B5">
      <w:pPr>
        <w:jc w:val="center"/>
        <w:rPr>
          <w:rFonts w:ascii="Poppins ExtraBold" w:hAnsi="Poppins ExtraBold" w:cs="Poppins ExtraBold"/>
          <w:b/>
          <w:sz w:val="20"/>
        </w:rPr>
      </w:pPr>
      <w:r w:rsidRPr="00BC73B4">
        <w:rPr>
          <w:rFonts w:ascii="Poppins ExtraBold" w:hAnsi="Poppins ExtraBold" w:cs="Poppins ExtraBold"/>
          <w:b/>
          <w:sz w:val="20"/>
        </w:rPr>
        <w:t xml:space="preserve">Neubau Umkleide </w:t>
      </w:r>
      <w:proofErr w:type="spellStart"/>
      <w:r w:rsidRPr="00BC73B4">
        <w:rPr>
          <w:rFonts w:ascii="Poppins ExtraBold" w:hAnsi="Poppins ExtraBold" w:cs="Poppins ExtraBold"/>
          <w:b/>
          <w:sz w:val="20"/>
        </w:rPr>
        <w:t>Brauksweg</w:t>
      </w:r>
      <w:proofErr w:type="spellEnd"/>
      <w:r w:rsidR="00D532B5" w:rsidRPr="00BC73B4">
        <w:rPr>
          <w:rFonts w:ascii="Poppins ExtraBold" w:hAnsi="Poppins ExtraBold" w:cs="Poppins ExtraBold"/>
          <w:b/>
          <w:sz w:val="20"/>
        </w:rPr>
        <w:t xml:space="preserve"> LP </w:t>
      </w:r>
      <w:r w:rsidRPr="00BC73B4">
        <w:rPr>
          <w:rFonts w:ascii="Poppins ExtraBold" w:hAnsi="Poppins ExtraBold" w:cs="Poppins ExtraBold"/>
          <w:b/>
          <w:sz w:val="20"/>
        </w:rPr>
        <w:t>5</w:t>
      </w:r>
      <w:r w:rsidR="00D532B5" w:rsidRPr="00BC73B4">
        <w:rPr>
          <w:rFonts w:ascii="Poppins ExtraBold" w:hAnsi="Poppins ExtraBold" w:cs="Poppins ExtraBold"/>
          <w:b/>
          <w:sz w:val="20"/>
        </w:rPr>
        <w:t>-</w:t>
      </w:r>
      <w:r w:rsidR="004719D6" w:rsidRPr="00BC73B4">
        <w:rPr>
          <w:rFonts w:ascii="Poppins ExtraBold" w:hAnsi="Poppins ExtraBold" w:cs="Poppins ExtraBold"/>
          <w:b/>
          <w:sz w:val="20"/>
        </w:rPr>
        <w:t>9</w:t>
      </w:r>
    </w:p>
    <w:p w14:paraId="39D3DD3B" w14:textId="77777777" w:rsidR="00D532B5" w:rsidRPr="006F39C6" w:rsidRDefault="00D532B5" w:rsidP="00D532B5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0FDAE1B3" w14:textId="77777777" w:rsidR="00D532B5" w:rsidRPr="0022597D" w:rsidRDefault="00D532B5" w:rsidP="00D532B5">
      <w:pPr>
        <w:jc w:val="center"/>
        <w:rPr>
          <w:rFonts w:ascii="Poppins Light" w:hAnsi="Poppins Light" w:cs="Poppins Light"/>
          <w:sz w:val="18"/>
          <w:szCs w:val="18"/>
        </w:rPr>
      </w:pPr>
    </w:p>
    <w:p w14:paraId="5B114B85" w14:textId="42E6888F" w:rsidR="00D532B5" w:rsidRPr="0022597D" w:rsidRDefault="00EE19B5" w:rsidP="00D532B5">
      <w:pPr>
        <w:jc w:val="center"/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Sportanlage </w:t>
      </w:r>
    </w:p>
    <w:p w14:paraId="418B0FB3" w14:textId="0AF4E4BC" w:rsidR="00D532B5" w:rsidRPr="0022597D" w:rsidRDefault="00E71881" w:rsidP="00D532B5">
      <w:pPr>
        <w:jc w:val="center"/>
        <w:rPr>
          <w:rFonts w:ascii="Poppins Light" w:hAnsi="Poppins Light" w:cs="Poppins Light"/>
          <w:sz w:val="18"/>
          <w:szCs w:val="18"/>
        </w:rPr>
      </w:pPr>
      <w:proofErr w:type="spellStart"/>
      <w:r w:rsidRPr="0022597D">
        <w:rPr>
          <w:rFonts w:ascii="Poppins Light" w:hAnsi="Poppins Light" w:cs="Poppins Light"/>
          <w:sz w:val="18"/>
          <w:szCs w:val="18"/>
        </w:rPr>
        <w:t>Brauksweg</w:t>
      </w:r>
      <w:proofErr w:type="spellEnd"/>
      <w:r w:rsidRPr="0022597D">
        <w:rPr>
          <w:rFonts w:ascii="Poppins Light" w:hAnsi="Poppins Light" w:cs="Poppins Light"/>
          <w:sz w:val="18"/>
          <w:szCs w:val="18"/>
        </w:rPr>
        <w:t xml:space="preserve"> 15</w:t>
      </w:r>
    </w:p>
    <w:p w14:paraId="0EE60C77" w14:textId="57C9CDA3" w:rsidR="00D532B5" w:rsidRPr="0022597D" w:rsidRDefault="00E71881" w:rsidP="00D532B5">
      <w:pPr>
        <w:jc w:val="center"/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>44309</w:t>
      </w:r>
      <w:r w:rsidR="00D532B5" w:rsidRPr="0022597D">
        <w:rPr>
          <w:rFonts w:ascii="Poppins Light" w:hAnsi="Poppins Light" w:cs="Poppins Light"/>
          <w:sz w:val="18"/>
          <w:szCs w:val="18"/>
        </w:rPr>
        <w:t xml:space="preserve"> Dortmund</w:t>
      </w:r>
    </w:p>
    <w:p w14:paraId="2A78DAD1" w14:textId="77777777" w:rsidR="00D532B5" w:rsidRDefault="00D532B5" w:rsidP="00D532B5">
      <w:pPr>
        <w:rPr>
          <w:rFonts w:ascii="Arial" w:hAnsi="Arial" w:cs="Arial"/>
          <w:sz w:val="28"/>
          <w:szCs w:val="28"/>
        </w:rPr>
      </w:pPr>
    </w:p>
    <w:p w14:paraId="7E27CF88" w14:textId="77777777" w:rsidR="001452E9" w:rsidRDefault="001452E9" w:rsidP="00D532B5">
      <w:pPr>
        <w:rPr>
          <w:rFonts w:ascii="Arial" w:hAnsi="Arial" w:cs="Arial"/>
          <w:sz w:val="28"/>
          <w:szCs w:val="28"/>
        </w:rPr>
      </w:pPr>
    </w:p>
    <w:p w14:paraId="4BBF2201" w14:textId="77777777" w:rsidR="001452E9" w:rsidRDefault="001452E9" w:rsidP="00D532B5">
      <w:pPr>
        <w:rPr>
          <w:rFonts w:ascii="Arial" w:hAnsi="Arial" w:cs="Arial"/>
          <w:sz w:val="28"/>
          <w:szCs w:val="28"/>
        </w:rPr>
      </w:pPr>
    </w:p>
    <w:p w14:paraId="4F77F462" w14:textId="06E84855" w:rsidR="001452E9" w:rsidRDefault="00D21AA2" w:rsidP="00D532B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82B9343" wp14:editId="6DC2BC1B">
            <wp:extent cx="6023870" cy="3394710"/>
            <wp:effectExtent l="0" t="0" r="0" b="0"/>
            <wp:docPr id="99381299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812992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6406" cy="3396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4655E" w14:textId="77777777" w:rsidR="001452E9" w:rsidRDefault="001452E9" w:rsidP="00D532B5">
      <w:pPr>
        <w:rPr>
          <w:rFonts w:ascii="Arial" w:hAnsi="Arial" w:cs="Arial"/>
          <w:sz w:val="28"/>
          <w:szCs w:val="28"/>
        </w:rPr>
      </w:pPr>
    </w:p>
    <w:p w14:paraId="7080348E" w14:textId="76EBD77C" w:rsidR="001452E9" w:rsidRDefault="00BC73B4" w:rsidP="00BC73B4">
      <w:pPr>
        <w:jc w:val="center"/>
        <w:rPr>
          <w:rFonts w:ascii="Poppins Light" w:hAnsi="Poppins Light" w:cs="Poppins Light"/>
          <w:sz w:val="20"/>
        </w:rPr>
      </w:pPr>
      <w:r>
        <w:rPr>
          <w:rFonts w:ascii="Poppins Light" w:hAnsi="Poppins Light" w:cs="Poppins Light"/>
          <w:sz w:val="20"/>
        </w:rPr>
        <w:t>Verdingungsunterlage zu Vergabeverfahren</w:t>
      </w:r>
    </w:p>
    <w:p w14:paraId="3F2E8688" w14:textId="34EAF303" w:rsidR="00BC73B4" w:rsidRDefault="00BC73B4" w:rsidP="00BC73B4">
      <w:pPr>
        <w:jc w:val="center"/>
        <w:rPr>
          <w:rFonts w:ascii="Poppins Light" w:hAnsi="Poppins Light" w:cs="Poppins Light"/>
          <w:sz w:val="20"/>
        </w:rPr>
      </w:pPr>
      <w:r>
        <w:rPr>
          <w:rFonts w:ascii="Poppins Light" w:hAnsi="Poppins Light" w:cs="Poppins Light"/>
          <w:sz w:val="20"/>
        </w:rPr>
        <w:t>Technische Ausrüstung</w:t>
      </w:r>
    </w:p>
    <w:p w14:paraId="377D5F83" w14:textId="78882E26" w:rsidR="00BC73B4" w:rsidRPr="00A020C3" w:rsidRDefault="00BC73B4" w:rsidP="00BC73B4">
      <w:pPr>
        <w:jc w:val="center"/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 xml:space="preserve">Anlagengruppe </w:t>
      </w:r>
      <w:r w:rsidR="00A020C3" w:rsidRPr="00A020C3">
        <w:rPr>
          <w:rFonts w:ascii="Poppins Light" w:hAnsi="Poppins Light" w:cs="Poppins Light"/>
          <w:sz w:val="20"/>
        </w:rPr>
        <w:t>1</w:t>
      </w:r>
      <w:r w:rsidRPr="00A020C3">
        <w:rPr>
          <w:rFonts w:ascii="Poppins Light" w:hAnsi="Poppins Light" w:cs="Poppins Light"/>
          <w:sz w:val="20"/>
        </w:rPr>
        <w:t>,</w:t>
      </w:r>
      <w:r w:rsidR="00A020C3" w:rsidRPr="00A020C3">
        <w:rPr>
          <w:rFonts w:ascii="Poppins Light" w:hAnsi="Poppins Light" w:cs="Poppins Light"/>
          <w:sz w:val="20"/>
        </w:rPr>
        <w:t xml:space="preserve"> 2</w:t>
      </w:r>
      <w:r w:rsidRPr="00A020C3">
        <w:rPr>
          <w:rFonts w:ascii="Poppins Light" w:hAnsi="Poppins Light" w:cs="Poppins Light"/>
          <w:sz w:val="20"/>
        </w:rPr>
        <w:t>,</w:t>
      </w:r>
      <w:r w:rsidR="00A020C3" w:rsidRPr="00A020C3">
        <w:rPr>
          <w:rFonts w:ascii="Poppins Light" w:hAnsi="Poppins Light" w:cs="Poppins Light"/>
          <w:sz w:val="20"/>
        </w:rPr>
        <w:t xml:space="preserve"> 3, </w:t>
      </w:r>
      <w:r w:rsidRPr="00A020C3">
        <w:rPr>
          <w:rFonts w:ascii="Poppins Light" w:hAnsi="Poppins Light" w:cs="Poppins Light"/>
          <w:sz w:val="20"/>
        </w:rPr>
        <w:t>4</w:t>
      </w:r>
      <w:r w:rsidR="00A020C3" w:rsidRPr="00A020C3">
        <w:rPr>
          <w:rFonts w:ascii="Poppins Light" w:hAnsi="Poppins Light" w:cs="Poppins Light"/>
          <w:sz w:val="20"/>
        </w:rPr>
        <w:t>, 5</w:t>
      </w:r>
      <w:r w:rsidRPr="00A020C3">
        <w:rPr>
          <w:rFonts w:ascii="Poppins Light" w:hAnsi="Poppins Light" w:cs="Poppins Light"/>
          <w:sz w:val="20"/>
        </w:rPr>
        <w:t xml:space="preserve"> und </w:t>
      </w:r>
      <w:r w:rsidR="00A020C3" w:rsidRPr="00A020C3">
        <w:rPr>
          <w:rFonts w:ascii="Poppins Light" w:hAnsi="Poppins Light" w:cs="Poppins Light"/>
          <w:sz w:val="20"/>
        </w:rPr>
        <w:t>8</w:t>
      </w:r>
    </w:p>
    <w:p w14:paraId="4F93FBD3" w14:textId="77777777" w:rsidR="001452E9" w:rsidRDefault="001452E9" w:rsidP="00D532B5">
      <w:pPr>
        <w:rPr>
          <w:rFonts w:ascii="Arial" w:hAnsi="Arial" w:cs="Arial"/>
          <w:sz w:val="28"/>
          <w:szCs w:val="28"/>
        </w:rPr>
      </w:pPr>
    </w:p>
    <w:p w14:paraId="140C64A8" w14:textId="77777777" w:rsidR="001452E9" w:rsidRPr="00C42E93" w:rsidRDefault="001452E9" w:rsidP="00D532B5">
      <w:pPr>
        <w:rPr>
          <w:rFonts w:ascii="Arial" w:hAnsi="Arial" w:cs="Arial"/>
          <w:sz w:val="28"/>
          <w:szCs w:val="28"/>
        </w:rPr>
      </w:pPr>
    </w:p>
    <w:p w14:paraId="670CC071" w14:textId="2C8CACB0" w:rsidR="00D532B5" w:rsidRDefault="00D532B5" w:rsidP="00D532B5">
      <w:pPr>
        <w:rPr>
          <w:rFonts w:asciiTheme="minorHAnsi" w:hAnsiTheme="minorHAnsi" w:cstheme="minorHAnsi"/>
          <w:sz w:val="28"/>
          <w:szCs w:val="28"/>
        </w:rPr>
      </w:pPr>
    </w:p>
    <w:p w14:paraId="79A06730" w14:textId="77777777" w:rsidR="00767E3D" w:rsidRDefault="00767E3D" w:rsidP="00D532B5">
      <w:pPr>
        <w:rPr>
          <w:rFonts w:asciiTheme="minorHAnsi" w:hAnsiTheme="minorHAnsi" w:cstheme="minorHAnsi"/>
          <w:sz w:val="28"/>
          <w:szCs w:val="28"/>
        </w:rPr>
      </w:pPr>
    </w:p>
    <w:p w14:paraId="6E051460" w14:textId="77777777" w:rsidR="00767E3D" w:rsidRPr="006F39C6" w:rsidRDefault="00767E3D" w:rsidP="00D532B5">
      <w:pPr>
        <w:rPr>
          <w:rFonts w:asciiTheme="minorHAnsi" w:hAnsiTheme="minorHAnsi" w:cstheme="minorHAnsi"/>
          <w:sz w:val="28"/>
          <w:szCs w:val="28"/>
        </w:rPr>
      </w:pPr>
    </w:p>
    <w:p w14:paraId="78CE86CF" w14:textId="77777777" w:rsidR="00D532B5" w:rsidRDefault="00D532B5" w:rsidP="00D532B5">
      <w:pPr>
        <w:rPr>
          <w:rFonts w:ascii="Poppins Light" w:hAnsi="Poppins Light" w:cs="Poppins Light"/>
          <w:sz w:val="18"/>
          <w:szCs w:val="18"/>
        </w:rPr>
      </w:pPr>
    </w:p>
    <w:p w14:paraId="04987DA6" w14:textId="77777777" w:rsidR="00BC73B4" w:rsidRPr="0022597D" w:rsidRDefault="00BC73B4" w:rsidP="00D532B5">
      <w:pPr>
        <w:rPr>
          <w:rFonts w:ascii="Poppins Light" w:hAnsi="Poppins Light" w:cs="Poppins Light"/>
          <w:sz w:val="18"/>
          <w:szCs w:val="18"/>
        </w:rPr>
      </w:pPr>
    </w:p>
    <w:p w14:paraId="2616A9D0" w14:textId="423DCF17" w:rsidR="00883EA5" w:rsidRPr="0022597D" w:rsidRDefault="00D532B5" w:rsidP="00D532B5">
      <w:pPr>
        <w:tabs>
          <w:tab w:val="left" w:pos="567"/>
        </w:tabs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Dortmund im </w:t>
      </w:r>
      <w:r w:rsidR="004A7B86">
        <w:rPr>
          <w:rFonts w:ascii="Poppins Light" w:hAnsi="Poppins Light" w:cs="Poppins Light"/>
          <w:sz w:val="18"/>
          <w:szCs w:val="18"/>
        </w:rPr>
        <w:t>März</w:t>
      </w:r>
      <w:r w:rsidR="004156B1" w:rsidRPr="0022597D">
        <w:rPr>
          <w:rFonts w:ascii="Poppins Light" w:hAnsi="Poppins Light" w:cs="Poppins Light"/>
          <w:sz w:val="18"/>
          <w:szCs w:val="18"/>
        </w:rPr>
        <w:t xml:space="preserve"> 202</w:t>
      </w:r>
      <w:r w:rsidR="004A7B86">
        <w:rPr>
          <w:rFonts w:ascii="Poppins Light" w:hAnsi="Poppins Light" w:cs="Poppins Light"/>
          <w:sz w:val="18"/>
          <w:szCs w:val="18"/>
        </w:rPr>
        <w:t>6</w:t>
      </w:r>
    </w:p>
    <w:p w14:paraId="4E7D58B8" w14:textId="77777777" w:rsidR="00883EA5" w:rsidRDefault="00883EA5"/>
    <w:p w14:paraId="39C1619D" w14:textId="77777777" w:rsidR="006C7D47" w:rsidRDefault="006C7D47" w:rsidP="006C7D47">
      <w:pPr>
        <w:rPr>
          <w:b/>
          <w:bCs/>
        </w:rPr>
      </w:pPr>
    </w:p>
    <w:p w14:paraId="4ACA848C" w14:textId="77777777" w:rsidR="00D1144C" w:rsidRDefault="00D1144C" w:rsidP="006C7D47">
      <w:pPr>
        <w:rPr>
          <w:b/>
          <w:bCs/>
        </w:rPr>
      </w:pPr>
    </w:p>
    <w:p w14:paraId="564BD7C2" w14:textId="77777777" w:rsidR="00D1144C" w:rsidRDefault="00D1144C" w:rsidP="006C7D47">
      <w:pPr>
        <w:rPr>
          <w:b/>
          <w:bCs/>
        </w:rPr>
      </w:pPr>
    </w:p>
    <w:p w14:paraId="36A112B5" w14:textId="77777777" w:rsidR="00D1144C" w:rsidRDefault="00D1144C" w:rsidP="006C7D47">
      <w:pPr>
        <w:rPr>
          <w:b/>
          <w:bCs/>
        </w:rPr>
      </w:pPr>
    </w:p>
    <w:p w14:paraId="5C576C70" w14:textId="77777777" w:rsidR="00D1144C" w:rsidRDefault="00D1144C" w:rsidP="006C7D47">
      <w:pPr>
        <w:rPr>
          <w:b/>
          <w:bCs/>
        </w:rPr>
      </w:pPr>
    </w:p>
    <w:sdt>
      <w:sdtPr>
        <w:rPr>
          <w:rFonts w:ascii="Times New Roman" w:eastAsia="Times New Roman" w:hAnsi="Times New Roman" w:cs="Times New Roman"/>
          <w:b/>
          <w:color w:val="auto"/>
          <w:sz w:val="24"/>
          <w:szCs w:val="20"/>
        </w:rPr>
        <w:id w:val="-97013226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0E7F7DB" w14:textId="77777777" w:rsidR="00D1144C" w:rsidRPr="0022597D" w:rsidRDefault="00D1144C">
          <w:pPr>
            <w:pStyle w:val="Inhaltsverzeichnisberschrift"/>
            <w:rPr>
              <w:rFonts w:ascii="Poppins Light" w:eastAsia="Times New Roman" w:hAnsi="Poppins Light" w:cs="Poppins Light"/>
              <w:b/>
              <w:color w:val="auto"/>
              <w:sz w:val="20"/>
              <w:szCs w:val="20"/>
            </w:rPr>
          </w:pPr>
          <w:r w:rsidRPr="0022597D">
            <w:rPr>
              <w:rFonts w:ascii="Poppins Light" w:eastAsia="Times New Roman" w:hAnsi="Poppins Light" w:cs="Poppins Light"/>
              <w:b/>
              <w:color w:val="auto"/>
              <w:sz w:val="20"/>
              <w:szCs w:val="20"/>
            </w:rPr>
            <w:t>Inhalt</w:t>
          </w:r>
        </w:p>
        <w:p w14:paraId="7E1C4700" w14:textId="7D01C587" w:rsidR="00B3335E" w:rsidRPr="0022597D" w:rsidRDefault="00D1144C">
          <w:pPr>
            <w:pStyle w:val="Verzeichnis1"/>
            <w:rPr>
              <w:rFonts w:ascii="Poppins Light" w:eastAsiaTheme="minorEastAsia" w:hAnsi="Poppins Light" w:cs="Poppins Light"/>
              <w:b w:val="0"/>
              <w:bCs/>
              <w:sz w:val="18"/>
              <w:szCs w:val="18"/>
            </w:rPr>
          </w:pPr>
          <w:r w:rsidRPr="00B3335E">
            <w:rPr>
              <w:rFonts w:ascii="Segoe UI" w:hAnsi="Segoe UI" w:cs="Segoe UI"/>
              <w:b w:val="0"/>
              <w:bCs/>
              <w:sz w:val="24"/>
              <w:szCs w:val="24"/>
            </w:rPr>
            <w:fldChar w:fldCharType="begin"/>
          </w:r>
          <w:r w:rsidRPr="00B3335E">
            <w:rPr>
              <w:rFonts w:ascii="Segoe UI" w:hAnsi="Segoe UI" w:cs="Segoe UI"/>
              <w:b w:val="0"/>
              <w:bCs/>
              <w:sz w:val="24"/>
              <w:szCs w:val="24"/>
            </w:rPr>
            <w:instrText xml:space="preserve"> TOC \o "1-3" \h \z \u </w:instrText>
          </w:r>
          <w:r w:rsidRPr="00B3335E">
            <w:rPr>
              <w:rFonts w:ascii="Segoe UI" w:hAnsi="Segoe UI" w:cs="Segoe UI"/>
              <w:b w:val="0"/>
              <w:bCs/>
              <w:sz w:val="24"/>
              <w:szCs w:val="24"/>
            </w:rPr>
            <w:fldChar w:fldCharType="separate"/>
          </w:r>
          <w:hyperlink w:anchor="_Toc126593111" w:history="1">
            <w:r w:rsidR="00B3335E" w:rsidRPr="0022597D">
              <w:rPr>
                <w:rStyle w:val="Hyperlink"/>
                <w:rFonts w:ascii="Poppins Light" w:hAnsi="Poppins Light" w:cs="Poppins Light"/>
                <w:b w:val="0"/>
                <w:bCs/>
                <w:sz w:val="18"/>
                <w:szCs w:val="18"/>
              </w:rPr>
              <w:t>1.</w:t>
            </w:r>
            <w:r w:rsidR="00B3335E" w:rsidRPr="0022597D">
              <w:rPr>
                <w:rFonts w:ascii="Poppins Light" w:eastAsiaTheme="minorEastAsia" w:hAnsi="Poppins Light" w:cs="Poppins Light"/>
                <w:b w:val="0"/>
                <w:bCs/>
                <w:sz w:val="18"/>
                <w:szCs w:val="18"/>
              </w:rPr>
              <w:tab/>
            </w:r>
            <w:r w:rsidR="00B3335E" w:rsidRPr="0022597D">
              <w:rPr>
                <w:rStyle w:val="Hyperlink"/>
                <w:rFonts w:ascii="Poppins Light" w:hAnsi="Poppins Light" w:cs="Poppins Light"/>
                <w:b w:val="0"/>
                <w:bCs/>
                <w:sz w:val="18"/>
                <w:szCs w:val="18"/>
              </w:rPr>
              <w:t>Maßnahmenbeschreibung und Auftragsgegenstand</w:t>
            </w:r>
            <w:r w:rsidR="00B3335E" w:rsidRPr="0022597D">
              <w:rPr>
                <w:rFonts w:ascii="Poppins Light" w:hAnsi="Poppins Light" w:cs="Poppins Light"/>
                <w:b w:val="0"/>
                <w:bCs/>
                <w:webHidden/>
                <w:sz w:val="18"/>
                <w:szCs w:val="18"/>
              </w:rPr>
              <w:tab/>
            </w:r>
            <w:r w:rsidR="00B3335E" w:rsidRPr="0022597D">
              <w:rPr>
                <w:rFonts w:ascii="Poppins Light" w:hAnsi="Poppins Light" w:cs="Poppins Light"/>
                <w:b w:val="0"/>
                <w:bCs/>
                <w:webHidden/>
                <w:sz w:val="18"/>
                <w:szCs w:val="18"/>
              </w:rPr>
              <w:fldChar w:fldCharType="begin"/>
            </w:r>
            <w:r w:rsidR="00B3335E" w:rsidRPr="0022597D">
              <w:rPr>
                <w:rFonts w:ascii="Poppins Light" w:hAnsi="Poppins Light" w:cs="Poppins Light"/>
                <w:b w:val="0"/>
                <w:bCs/>
                <w:webHidden/>
                <w:sz w:val="18"/>
                <w:szCs w:val="18"/>
              </w:rPr>
              <w:instrText xml:space="preserve"> PAGEREF _Toc126593111 \h </w:instrText>
            </w:r>
            <w:r w:rsidR="00B3335E" w:rsidRPr="0022597D">
              <w:rPr>
                <w:rFonts w:ascii="Poppins Light" w:hAnsi="Poppins Light" w:cs="Poppins Light"/>
                <w:b w:val="0"/>
                <w:bCs/>
                <w:webHidden/>
                <w:sz w:val="18"/>
                <w:szCs w:val="18"/>
              </w:rPr>
            </w:r>
            <w:r w:rsidR="00B3335E" w:rsidRPr="0022597D">
              <w:rPr>
                <w:rFonts w:ascii="Poppins Light" w:hAnsi="Poppins Light" w:cs="Poppins Light"/>
                <w:b w:val="0"/>
                <w:bCs/>
                <w:webHidden/>
                <w:sz w:val="18"/>
                <w:szCs w:val="18"/>
              </w:rPr>
              <w:fldChar w:fldCharType="separate"/>
            </w:r>
            <w:r w:rsidR="00C67981">
              <w:rPr>
                <w:rFonts w:ascii="Poppins Light" w:hAnsi="Poppins Light" w:cs="Poppins Light"/>
                <w:b w:val="0"/>
                <w:bCs/>
                <w:webHidden/>
                <w:sz w:val="18"/>
                <w:szCs w:val="18"/>
              </w:rPr>
              <w:t>2</w:t>
            </w:r>
            <w:r w:rsidR="00B3335E" w:rsidRPr="0022597D">
              <w:rPr>
                <w:rFonts w:ascii="Poppins Light" w:hAnsi="Poppins Light" w:cs="Poppins Light"/>
                <w:b w:val="0"/>
                <w:bCs/>
                <w:webHidden/>
                <w:sz w:val="18"/>
                <w:szCs w:val="18"/>
              </w:rPr>
              <w:fldChar w:fldCharType="end"/>
            </w:r>
          </w:hyperlink>
        </w:p>
        <w:p w14:paraId="1DDCBEEB" w14:textId="312DABE9" w:rsidR="00B3335E" w:rsidRPr="0022597D" w:rsidRDefault="00B3335E">
          <w:pPr>
            <w:pStyle w:val="Verzeichnis1"/>
            <w:rPr>
              <w:rFonts w:ascii="Poppins Light" w:hAnsi="Poppins Light" w:cs="Poppins Light"/>
              <w:b w:val="0"/>
              <w:bCs/>
              <w:noProof w:val="0"/>
              <w:sz w:val="18"/>
              <w:szCs w:val="18"/>
            </w:rPr>
          </w:pPr>
          <w:hyperlink w:anchor="_Toc126593112" w:history="1">
            <w:r w:rsidRPr="0022597D">
              <w:rPr>
                <w:rFonts w:ascii="Poppins Light" w:hAnsi="Poppins Light" w:cs="Poppins Light"/>
                <w:b w:val="0"/>
                <w:bCs/>
                <w:noProof w:val="0"/>
                <w:sz w:val="18"/>
                <w:szCs w:val="18"/>
              </w:rPr>
              <w:t>2.</w:t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sz w:val="18"/>
                <w:szCs w:val="18"/>
              </w:rPr>
              <w:tab/>
              <w:t>Beschreibung der Beschaffung</w:t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tab/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fldChar w:fldCharType="begin"/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instrText xml:space="preserve"> PAGEREF _Toc126593112 \h </w:instrText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fldChar w:fldCharType="separate"/>
            </w:r>
            <w:r w:rsidR="00C67981">
              <w:rPr>
                <w:rFonts w:ascii="Poppins Light" w:hAnsi="Poppins Light" w:cs="Poppins Light"/>
                <w:b w:val="0"/>
                <w:bCs/>
                <w:webHidden/>
                <w:sz w:val="18"/>
                <w:szCs w:val="18"/>
              </w:rPr>
              <w:t>3</w:t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fldChar w:fldCharType="end"/>
            </w:r>
          </w:hyperlink>
        </w:p>
        <w:p w14:paraId="3894F0D9" w14:textId="7C63D570" w:rsidR="00B3335E" w:rsidRPr="0022597D" w:rsidRDefault="00B3335E">
          <w:pPr>
            <w:pStyle w:val="Verzeichnis1"/>
            <w:rPr>
              <w:rFonts w:ascii="Poppins Light" w:hAnsi="Poppins Light" w:cs="Poppins Light"/>
              <w:b w:val="0"/>
              <w:bCs/>
              <w:noProof w:val="0"/>
              <w:sz w:val="18"/>
              <w:szCs w:val="18"/>
            </w:rPr>
          </w:pPr>
          <w:hyperlink w:anchor="_Toc126593116" w:history="1">
            <w:r w:rsidRPr="0022597D">
              <w:rPr>
                <w:rFonts w:ascii="Poppins Light" w:hAnsi="Poppins Light" w:cs="Poppins Light"/>
                <w:b w:val="0"/>
                <w:bCs/>
                <w:noProof w:val="0"/>
                <w:sz w:val="18"/>
                <w:szCs w:val="18"/>
              </w:rPr>
              <w:t>3.</w:t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sz w:val="18"/>
                <w:szCs w:val="18"/>
              </w:rPr>
              <w:tab/>
              <w:t>Projektbudget</w:t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tab/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fldChar w:fldCharType="begin"/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instrText xml:space="preserve"> PAGEREF _Toc126593116 \h </w:instrText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fldChar w:fldCharType="separate"/>
            </w:r>
            <w:r w:rsidR="00C67981">
              <w:rPr>
                <w:rFonts w:ascii="Poppins Light" w:hAnsi="Poppins Light" w:cs="Poppins Light"/>
                <w:b w:val="0"/>
                <w:bCs/>
                <w:webHidden/>
                <w:sz w:val="18"/>
                <w:szCs w:val="18"/>
              </w:rPr>
              <w:t>4</w:t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fldChar w:fldCharType="end"/>
            </w:r>
          </w:hyperlink>
        </w:p>
        <w:p w14:paraId="44E88681" w14:textId="2AFA9A13" w:rsidR="00B3335E" w:rsidRPr="0022597D" w:rsidRDefault="00B3335E">
          <w:pPr>
            <w:pStyle w:val="Verzeichnis1"/>
            <w:rPr>
              <w:rFonts w:ascii="Poppins Light" w:hAnsi="Poppins Light" w:cs="Poppins Light"/>
              <w:b w:val="0"/>
              <w:bCs/>
              <w:noProof w:val="0"/>
              <w:sz w:val="18"/>
              <w:szCs w:val="18"/>
            </w:rPr>
          </w:pPr>
          <w:hyperlink w:anchor="_Toc126593118" w:history="1">
            <w:r w:rsidRPr="0022597D">
              <w:rPr>
                <w:rFonts w:ascii="Poppins Light" w:hAnsi="Poppins Light" w:cs="Poppins Light"/>
                <w:b w:val="0"/>
                <w:bCs/>
                <w:noProof w:val="0"/>
                <w:sz w:val="18"/>
                <w:szCs w:val="18"/>
              </w:rPr>
              <w:t>4.</w:t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sz w:val="18"/>
                <w:szCs w:val="18"/>
              </w:rPr>
              <w:tab/>
              <w:t>Vorläufige Zeitplanung</w:t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tab/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fldChar w:fldCharType="begin"/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instrText xml:space="preserve"> PAGEREF _Toc126593118 \h </w:instrText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fldChar w:fldCharType="separate"/>
            </w:r>
            <w:r w:rsidR="00C67981">
              <w:rPr>
                <w:rFonts w:ascii="Poppins Light" w:hAnsi="Poppins Light" w:cs="Poppins Light"/>
                <w:b w:val="0"/>
                <w:bCs/>
                <w:webHidden/>
                <w:sz w:val="18"/>
                <w:szCs w:val="18"/>
              </w:rPr>
              <w:t>4</w:t>
            </w:r>
            <w:r w:rsidRPr="0022597D">
              <w:rPr>
                <w:rFonts w:ascii="Poppins Light" w:hAnsi="Poppins Light" w:cs="Poppins Light"/>
                <w:b w:val="0"/>
                <w:bCs/>
                <w:noProof w:val="0"/>
                <w:webHidden/>
                <w:sz w:val="18"/>
                <w:szCs w:val="18"/>
              </w:rPr>
              <w:fldChar w:fldCharType="end"/>
            </w:r>
          </w:hyperlink>
        </w:p>
        <w:p w14:paraId="1E743EDC" w14:textId="77777777" w:rsidR="00D1144C" w:rsidRDefault="00D1144C">
          <w:r w:rsidRPr="00B3335E">
            <w:rPr>
              <w:rFonts w:ascii="Segoe UI" w:hAnsi="Segoe UI" w:cs="Segoe UI"/>
              <w:bCs/>
              <w:szCs w:val="24"/>
            </w:rPr>
            <w:fldChar w:fldCharType="end"/>
          </w:r>
        </w:p>
      </w:sdtContent>
    </w:sdt>
    <w:p w14:paraId="6C9C49F9" w14:textId="2C28DB6C" w:rsidR="001A310C" w:rsidRPr="0022597D" w:rsidRDefault="00B03585" w:rsidP="00A020C3">
      <w:pPr>
        <w:pStyle w:val="berschrift1"/>
        <w:numPr>
          <w:ilvl w:val="0"/>
          <w:numId w:val="3"/>
        </w:numPr>
        <w:spacing w:after="240"/>
        <w:rPr>
          <w:rFonts w:ascii="Poppins Light" w:hAnsi="Poppins Light" w:cs="Poppins Light"/>
          <w:b/>
          <w:sz w:val="20"/>
        </w:rPr>
      </w:pPr>
      <w:bookmarkStart w:id="1" w:name="_Toc126593111"/>
      <w:r w:rsidRPr="0022597D">
        <w:rPr>
          <w:rFonts w:ascii="Poppins Light" w:hAnsi="Poppins Light" w:cs="Poppins Light"/>
          <w:b/>
          <w:sz w:val="20"/>
        </w:rPr>
        <w:t>Maßnahmenbeschreibung</w:t>
      </w:r>
      <w:r w:rsidR="006C7D47" w:rsidRPr="0022597D">
        <w:rPr>
          <w:rFonts w:ascii="Poppins Light" w:hAnsi="Poppins Light" w:cs="Poppins Light"/>
          <w:b/>
          <w:sz w:val="20"/>
        </w:rPr>
        <w:t xml:space="preserve"> und Auftragsgegenstand</w:t>
      </w:r>
      <w:bookmarkEnd w:id="1"/>
      <w:r w:rsidR="006C7D47" w:rsidRPr="0022597D">
        <w:rPr>
          <w:rFonts w:ascii="Poppins Light" w:hAnsi="Poppins Light" w:cs="Poppins Light"/>
          <w:b/>
          <w:sz w:val="20"/>
        </w:rPr>
        <w:t xml:space="preserve"> </w:t>
      </w:r>
    </w:p>
    <w:p w14:paraId="21D16DD4" w14:textId="63146E55" w:rsidR="000106E1" w:rsidRPr="00A020C3" w:rsidRDefault="000D3621" w:rsidP="00A020C3">
      <w:pPr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 xml:space="preserve">Auf der städtischen Sportanlage am </w:t>
      </w:r>
      <w:proofErr w:type="spellStart"/>
      <w:r w:rsidRPr="00A020C3">
        <w:rPr>
          <w:rFonts w:ascii="Poppins Light" w:hAnsi="Poppins Light" w:cs="Poppins Light"/>
          <w:sz w:val="20"/>
        </w:rPr>
        <w:t>Brauksweg</w:t>
      </w:r>
      <w:proofErr w:type="spellEnd"/>
      <w:r w:rsidRPr="00A020C3">
        <w:rPr>
          <w:rFonts w:ascii="Poppins Light" w:hAnsi="Poppins Light" w:cs="Poppins Light"/>
          <w:sz w:val="20"/>
        </w:rPr>
        <w:t xml:space="preserve"> in Dortmund ist die Errichtung eines neuen eingeschossigen Umkleidegebäudes in Massivbauweise vorgesehen. Die Maßnahme wurde im Rahmen der Leistungsphase 1 bis 4 gemäß HOAI grundlegend vorbereitet. Eine genehmigungsfähige Entwurfsplanung liegt vor</w:t>
      </w:r>
      <w:r w:rsidR="008B474F" w:rsidRPr="00A020C3">
        <w:rPr>
          <w:rFonts w:ascii="Poppins Light" w:hAnsi="Poppins Light" w:cs="Poppins Light"/>
          <w:sz w:val="20"/>
        </w:rPr>
        <w:t xml:space="preserve"> und bildet die Grundlage für die weitere Planung und Umsetzung. Die Planung erfolgte weitgehend auf Basis der Dortmunder Immobilienstandards (DIS) und ist in der weiteren Bearbeitung entsprechend fortzuführen.</w:t>
      </w:r>
    </w:p>
    <w:p w14:paraId="032C4C77" w14:textId="39B96FF0" w:rsidR="00804356" w:rsidRPr="00A020C3" w:rsidRDefault="000D3621" w:rsidP="00A020C3">
      <w:pPr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 xml:space="preserve">Das geplante Gebäude dient der sportlichen Nutzung auf der Anlage und soll insbesondere eine funktionale, moderne und barrierefreie Umkleidesituation für Sportlerinnen und Sportler schaffen. Der </w:t>
      </w:r>
      <w:r w:rsidR="00035B27" w:rsidRPr="00A020C3">
        <w:rPr>
          <w:rFonts w:ascii="Poppins Light" w:hAnsi="Poppins Light" w:cs="Poppins Light"/>
          <w:sz w:val="20"/>
        </w:rPr>
        <w:t xml:space="preserve">herzustellende </w:t>
      </w:r>
      <w:r w:rsidRPr="00A020C3">
        <w:rPr>
          <w:rFonts w:ascii="Poppins Light" w:hAnsi="Poppins Light" w:cs="Poppins Light"/>
          <w:sz w:val="20"/>
        </w:rPr>
        <w:t xml:space="preserve">Neubau </w:t>
      </w:r>
      <w:r w:rsidR="00035B27" w:rsidRPr="00A020C3">
        <w:rPr>
          <w:rFonts w:ascii="Poppins Light" w:hAnsi="Poppins Light" w:cs="Poppins Light"/>
          <w:sz w:val="20"/>
        </w:rPr>
        <w:t>umfasst</w:t>
      </w:r>
      <w:r w:rsidRPr="00A020C3">
        <w:rPr>
          <w:rFonts w:ascii="Poppins Light" w:hAnsi="Poppins Light" w:cs="Poppins Light"/>
          <w:sz w:val="20"/>
        </w:rPr>
        <w:t xml:space="preserve"> </w:t>
      </w:r>
      <w:r w:rsidR="00035B27" w:rsidRPr="00A020C3">
        <w:rPr>
          <w:rFonts w:ascii="Poppins Light" w:hAnsi="Poppins Light" w:cs="Poppins Light"/>
          <w:sz w:val="20"/>
        </w:rPr>
        <w:t xml:space="preserve">eine Nutzfläche von </w:t>
      </w:r>
      <w:r w:rsidRPr="00A020C3">
        <w:rPr>
          <w:rFonts w:ascii="Poppins Light" w:hAnsi="Poppins Light" w:cs="Poppins Light"/>
          <w:sz w:val="20"/>
        </w:rPr>
        <w:t xml:space="preserve">ca. 184 m² und </w:t>
      </w:r>
      <w:r w:rsidR="00035B27" w:rsidRPr="00A020C3">
        <w:rPr>
          <w:rFonts w:ascii="Poppins Light" w:hAnsi="Poppins Light" w:cs="Poppins Light"/>
          <w:sz w:val="20"/>
        </w:rPr>
        <w:t xml:space="preserve">beinhaltet </w:t>
      </w:r>
      <w:r w:rsidRPr="00A020C3">
        <w:rPr>
          <w:rFonts w:ascii="Poppins Light" w:hAnsi="Poppins Light" w:cs="Poppins Light"/>
          <w:sz w:val="20"/>
        </w:rPr>
        <w:t>vier Umkleideeinheiten</w:t>
      </w:r>
      <w:r w:rsidR="00035B27" w:rsidRPr="00A020C3">
        <w:rPr>
          <w:rFonts w:ascii="Poppins Light" w:hAnsi="Poppins Light" w:cs="Poppins Light"/>
          <w:sz w:val="20"/>
        </w:rPr>
        <w:t>,</w:t>
      </w:r>
      <w:r w:rsidRPr="00A020C3">
        <w:rPr>
          <w:rFonts w:ascii="Poppins Light" w:hAnsi="Poppins Light" w:cs="Poppins Light"/>
          <w:sz w:val="20"/>
        </w:rPr>
        <w:t xml:space="preserve"> jeweils mit angrenzenden Waschräumen. Ergänzt wird das Raumprogramm durch ein barrierefreies WC. Die Zugänge </w:t>
      </w:r>
      <w:r w:rsidR="00804356" w:rsidRPr="00A020C3">
        <w:rPr>
          <w:rFonts w:ascii="Poppins Light" w:hAnsi="Poppins Light" w:cs="Poppins Light"/>
          <w:sz w:val="20"/>
        </w:rPr>
        <w:t>zum Gebäude sind vollständig barrierefrei konzipiert.</w:t>
      </w:r>
      <w:r w:rsidR="00035B27" w:rsidRPr="00A020C3">
        <w:rPr>
          <w:rFonts w:ascii="Poppins Light" w:hAnsi="Poppins Light" w:cs="Poppins Light"/>
          <w:sz w:val="20"/>
        </w:rPr>
        <w:t xml:space="preserve"> </w:t>
      </w:r>
      <w:r w:rsidR="00804356" w:rsidRPr="00A020C3">
        <w:rPr>
          <w:rFonts w:ascii="Poppins Light" w:hAnsi="Poppins Light" w:cs="Poppins Light"/>
          <w:sz w:val="20"/>
        </w:rPr>
        <w:t>Das Umkleidegebäude wird als eingeschossiger, nicht unterkellerter Massivbau errichtet</w:t>
      </w:r>
      <w:r w:rsidR="00035B27" w:rsidRPr="00A020C3">
        <w:rPr>
          <w:rFonts w:ascii="Poppins Light" w:hAnsi="Poppins Light" w:cs="Poppins Light"/>
          <w:sz w:val="20"/>
        </w:rPr>
        <w:t>.</w:t>
      </w:r>
    </w:p>
    <w:p w14:paraId="3A79B46D" w14:textId="77B8A48C" w:rsidR="00804356" w:rsidRPr="00A020C3" w:rsidRDefault="00804356" w:rsidP="00A020C3">
      <w:pPr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>Im Sinne der städtischen Klimastrategie wird d</w:t>
      </w:r>
      <w:r w:rsidR="008B474F" w:rsidRPr="00A020C3">
        <w:rPr>
          <w:rFonts w:ascii="Poppins Light" w:hAnsi="Poppins Light" w:cs="Poppins Light"/>
          <w:sz w:val="20"/>
        </w:rPr>
        <w:t>as</w:t>
      </w:r>
      <w:r w:rsidRPr="00A020C3">
        <w:rPr>
          <w:rFonts w:ascii="Poppins Light" w:hAnsi="Poppins Light" w:cs="Poppins Light"/>
          <w:sz w:val="20"/>
        </w:rPr>
        <w:t xml:space="preserve"> Dach</w:t>
      </w:r>
      <w:r w:rsidR="008B474F" w:rsidRPr="00A020C3">
        <w:rPr>
          <w:rFonts w:ascii="Poppins Light" w:hAnsi="Poppins Light" w:cs="Poppins Light"/>
          <w:sz w:val="20"/>
        </w:rPr>
        <w:t xml:space="preserve"> als</w:t>
      </w:r>
      <w:r w:rsidRPr="00A020C3">
        <w:rPr>
          <w:rFonts w:ascii="Poppins Light" w:hAnsi="Poppins Light" w:cs="Poppins Light"/>
          <w:sz w:val="20"/>
        </w:rPr>
        <w:t xml:space="preserve"> extensiv begrün</w:t>
      </w:r>
      <w:r w:rsidR="008B474F" w:rsidRPr="00A020C3">
        <w:rPr>
          <w:rFonts w:ascii="Poppins Light" w:hAnsi="Poppins Light" w:cs="Poppins Light"/>
          <w:sz w:val="20"/>
        </w:rPr>
        <w:t>tes</w:t>
      </w:r>
      <w:r w:rsidRPr="00A020C3">
        <w:rPr>
          <w:rFonts w:ascii="Poppins Light" w:hAnsi="Poppins Light" w:cs="Poppins Light"/>
          <w:sz w:val="20"/>
        </w:rPr>
        <w:t xml:space="preserve"> </w:t>
      </w:r>
      <w:r w:rsidR="008B474F" w:rsidRPr="00A020C3">
        <w:rPr>
          <w:rFonts w:ascii="Poppins Light" w:hAnsi="Poppins Light" w:cs="Poppins Light"/>
          <w:sz w:val="20"/>
        </w:rPr>
        <w:t xml:space="preserve">Flachdach ausgeführt, während die Fassade aus horizontal verlegten </w:t>
      </w:r>
      <w:r w:rsidRPr="00A020C3">
        <w:rPr>
          <w:rFonts w:ascii="Poppins Light" w:hAnsi="Poppins Light" w:cs="Poppins Light"/>
          <w:sz w:val="20"/>
        </w:rPr>
        <w:t>Holzpaneelen besteh</w:t>
      </w:r>
      <w:r w:rsidR="00694492" w:rsidRPr="00A020C3">
        <w:rPr>
          <w:rFonts w:ascii="Poppins Light" w:hAnsi="Poppins Light" w:cs="Poppins Light"/>
          <w:sz w:val="20"/>
        </w:rPr>
        <w:t xml:space="preserve">t und somit sowohl gestalterischen als auch </w:t>
      </w:r>
      <w:r w:rsidRPr="00A020C3">
        <w:rPr>
          <w:rFonts w:ascii="Poppins Light" w:hAnsi="Poppins Light" w:cs="Poppins Light"/>
          <w:sz w:val="20"/>
        </w:rPr>
        <w:t>nachhaltige</w:t>
      </w:r>
      <w:r w:rsidR="00694492" w:rsidRPr="00A020C3">
        <w:rPr>
          <w:rFonts w:ascii="Poppins Light" w:hAnsi="Poppins Light" w:cs="Poppins Light"/>
          <w:sz w:val="20"/>
        </w:rPr>
        <w:t>n</w:t>
      </w:r>
      <w:r w:rsidRPr="00A020C3">
        <w:rPr>
          <w:rFonts w:ascii="Poppins Light" w:hAnsi="Poppins Light" w:cs="Poppins Light"/>
          <w:sz w:val="20"/>
        </w:rPr>
        <w:t xml:space="preserve"> </w:t>
      </w:r>
      <w:r w:rsidR="00694492" w:rsidRPr="00A020C3">
        <w:rPr>
          <w:rFonts w:ascii="Poppins Light" w:hAnsi="Poppins Light" w:cs="Poppins Light"/>
          <w:sz w:val="20"/>
        </w:rPr>
        <w:t>Anforderungen gerecht wird</w:t>
      </w:r>
      <w:r w:rsidRPr="00A020C3">
        <w:rPr>
          <w:rFonts w:ascii="Poppins Light" w:hAnsi="Poppins Light" w:cs="Poppins Light"/>
          <w:sz w:val="20"/>
        </w:rPr>
        <w:t>.</w:t>
      </w:r>
    </w:p>
    <w:p w14:paraId="72247BA7" w14:textId="77777777" w:rsidR="00035B27" w:rsidRPr="00A020C3" w:rsidRDefault="00804356" w:rsidP="00A020C3">
      <w:pPr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 xml:space="preserve">Zur Wärmeversorgung des Gebäudes wurde in enger Abstimmung mit dem Energiemanagement der Stadt Dortmund sowie unter Mitwirkung eines Fachplaners eine Luft-/Wasserwärmepumpe mit einer Leistung von ca. 30 kW und zusätzlicher „Booster“-Wärmepumpe vorgesehen. Diese Lösung erfüllt die energetischen Anforderungen sowie die anerkannten Regeln der Technik und die Dortmunder Immobilienstandards. </w:t>
      </w:r>
    </w:p>
    <w:p w14:paraId="0CDE4EB4" w14:textId="7CA89A5E" w:rsidR="00804356" w:rsidRPr="00A020C3" w:rsidRDefault="00804356" w:rsidP="00A020C3">
      <w:pPr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>Ziel ist</w:t>
      </w:r>
      <w:r w:rsidR="00035B27" w:rsidRPr="00A020C3">
        <w:rPr>
          <w:rFonts w:ascii="Poppins Light" w:hAnsi="Poppins Light" w:cs="Poppins Light"/>
          <w:sz w:val="20"/>
        </w:rPr>
        <w:t>,</w:t>
      </w:r>
      <w:r w:rsidRPr="00A020C3">
        <w:rPr>
          <w:rFonts w:ascii="Poppins Light" w:hAnsi="Poppins Light" w:cs="Poppins Light"/>
          <w:sz w:val="20"/>
        </w:rPr>
        <w:t xml:space="preserve"> die Schaffung eines funktionalen, wirtschaftlichen und zukunftsfähigen Umkleidegebäudes, das den Anforderungen des Sportbetriebs dauerhaft gerecht wird.</w:t>
      </w:r>
    </w:p>
    <w:p w14:paraId="06F6C66E" w14:textId="2515267C" w:rsidR="007C1B3D" w:rsidRPr="00A020C3" w:rsidRDefault="002F199A" w:rsidP="00A020C3">
      <w:pPr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 xml:space="preserve">Grundlage der Planung von Leistungsphase 5-9 ist die Genehmigungsplanung aus </w:t>
      </w:r>
      <w:r w:rsidR="007C1B3D" w:rsidRPr="00A020C3">
        <w:rPr>
          <w:rFonts w:ascii="Poppins Light" w:hAnsi="Poppins Light" w:cs="Poppins Light"/>
          <w:sz w:val="20"/>
        </w:rPr>
        <w:t>Oktober</w:t>
      </w:r>
      <w:r w:rsidRPr="00A020C3">
        <w:rPr>
          <w:rFonts w:ascii="Poppins Light" w:hAnsi="Poppins Light" w:cs="Poppins Light"/>
          <w:sz w:val="20"/>
        </w:rPr>
        <w:t xml:space="preserve"> 202</w:t>
      </w:r>
      <w:r w:rsidR="007C1B3D" w:rsidRPr="00A020C3">
        <w:rPr>
          <w:rFonts w:ascii="Poppins Light" w:hAnsi="Poppins Light" w:cs="Poppins Light"/>
          <w:sz w:val="20"/>
        </w:rPr>
        <w:t>4 mit der dazugehörigen Baubeschreibung und den Entwurfsplänen, welche als Anlagen angehängt sind.</w:t>
      </w:r>
    </w:p>
    <w:p w14:paraId="326EBAF8" w14:textId="09E8B7F7" w:rsidR="00BD68EA" w:rsidRPr="00A020C3" w:rsidRDefault="00BD68EA" w:rsidP="00A020C3">
      <w:pPr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>Gegenstand der Ausschreibung sind Fachplanungsleistungen der Technischen Gebäudeausrüstung gemäß §55 HOAI in Verbindung mit Anlage 15 für die Leistungsphasen 5-9.</w:t>
      </w:r>
    </w:p>
    <w:p w14:paraId="6B1511BD" w14:textId="4F015313" w:rsidR="00BD68EA" w:rsidRPr="00A020C3" w:rsidRDefault="00BD68EA" w:rsidP="00A020C3">
      <w:pPr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 xml:space="preserve">Die Honorarzone nach §5 Abs. 1, § 35 Abs. 2, Anlage 10 HOAI nicht mehr vom Auftraggeber vorgegeben werden. Diese ist mit der Angebotsabgabe durch den Bieter vorzugeben. </w:t>
      </w:r>
    </w:p>
    <w:p w14:paraId="342F98F9" w14:textId="77777777" w:rsidR="008D64BC" w:rsidRPr="00A020C3" w:rsidRDefault="008D64BC" w:rsidP="00A020C3">
      <w:pPr>
        <w:rPr>
          <w:rFonts w:ascii="Poppins Light" w:hAnsi="Poppins Light" w:cs="Poppins Light"/>
          <w:sz w:val="20"/>
        </w:rPr>
      </w:pPr>
    </w:p>
    <w:p w14:paraId="16A596B0" w14:textId="27559A9D" w:rsidR="008427F7" w:rsidRPr="00A020C3" w:rsidRDefault="004719D6" w:rsidP="00A020C3">
      <w:pPr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 xml:space="preserve">Die Beauftragung </w:t>
      </w:r>
      <w:r w:rsidR="008D64BC" w:rsidRPr="00A020C3">
        <w:rPr>
          <w:rFonts w:ascii="Poppins Light" w:hAnsi="Poppins Light" w:cs="Poppins Light"/>
          <w:sz w:val="20"/>
        </w:rPr>
        <w:t>erfolgt über einen</w:t>
      </w:r>
      <w:r w:rsidRPr="00A020C3">
        <w:rPr>
          <w:rFonts w:ascii="Poppins Light" w:hAnsi="Poppins Light" w:cs="Poppins Light"/>
          <w:sz w:val="20"/>
        </w:rPr>
        <w:t xml:space="preserve"> </w:t>
      </w:r>
      <w:r w:rsidR="008D64BC" w:rsidRPr="00A020C3">
        <w:rPr>
          <w:rFonts w:ascii="Poppins Light" w:hAnsi="Poppins Light" w:cs="Poppins Light"/>
          <w:sz w:val="20"/>
        </w:rPr>
        <w:t>Stufenvertrag:</w:t>
      </w:r>
    </w:p>
    <w:p w14:paraId="7E66FC93" w14:textId="18DA868F" w:rsidR="004719D6" w:rsidRPr="00A020C3" w:rsidRDefault="004719D6" w:rsidP="00A020C3">
      <w:pPr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 xml:space="preserve">Stufe 1: LPH </w:t>
      </w:r>
      <w:r w:rsidR="00B2207D" w:rsidRPr="00A020C3">
        <w:rPr>
          <w:rFonts w:ascii="Poppins Light" w:hAnsi="Poppins Light" w:cs="Poppins Light"/>
          <w:sz w:val="20"/>
        </w:rPr>
        <w:t>5</w:t>
      </w:r>
    </w:p>
    <w:p w14:paraId="076D914D" w14:textId="7B4035F6" w:rsidR="004719D6" w:rsidRPr="00A020C3" w:rsidRDefault="004719D6" w:rsidP="00A020C3">
      <w:pPr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 xml:space="preserve">Stufe 2: LPH </w:t>
      </w:r>
      <w:r w:rsidR="00B2207D" w:rsidRPr="00A020C3">
        <w:rPr>
          <w:rFonts w:ascii="Poppins Light" w:hAnsi="Poppins Light" w:cs="Poppins Light"/>
          <w:sz w:val="20"/>
        </w:rPr>
        <w:t>6-8</w:t>
      </w:r>
    </w:p>
    <w:p w14:paraId="4727F21C" w14:textId="382CEE48" w:rsidR="00B03585" w:rsidRPr="00A020C3" w:rsidRDefault="004719D6" w:rsidP="00A020C3">
      <w:pPr>
        <w:rPr>
          <w:rFonts w:ascii="Poppins Light" w:hAnsi="Poppins Light" w:cs="Poppins Light"/>
          <w:sz w:val="20"/>
        </w:rPr>
      </w:pPr>
      <w:r w:rsidRPr="00A020C3">
        <w:rPr>
          <w:rFonts w:ascii="Poppins Light" w:hAnsi="Poppins Light" w:cs="Poppins Light"/>
          <w:sz w:val="20"/>
        </w:rPr>
        <w:t>Stufe 3: LPH 9 (optional)</w:t>
      </w:r>
    </w:p>
    <w:p w14:paraId="45C5B578" w14:textId="545F9C9C" w:rsidR="000106E1" w:rsidRPr="008D64BC" w:rsidRDefault="006C7D47" w:rsidP="008D64BC">
      <w:pPr>
        <w:pStyle w:val="berschrift1"/>
        <w:numPr>
          <w:ilvl w:val="0"/>
          <w:numId w:val="3"/>
        </w:numPr>
        <w:spacing w:after="240"/>
        <w:rPr>
          <w:rFonts w:ascii="Poppins Light" w:hAnsi="Poppins Light" w:cs="Poppins Light"/>
          <w:b/>
          <w:sz w:val="20"/>
        </w:rPr>
      </w:pPr>
      <w:bookmarkStart w:id="2" w:name="_Toc126593112"/>
      <w:r w:rsidRPr="0022597D">
        <w:rPr>
          <w:rFonts w:ascii="Poppins Light" w:hAnsi="Poppins Light" w:cs="Poppins Light"/>
          <w:b/>
          <w:sz w:val="20"/>
        </w:rPr>
        <w:t xml:space="preserve">Beschreibung </w:t>
      </w:r>
      <w:bookmarkEnd w:id="2"/>
      <w:r w:rsidR="00767E3D" w:rsidRPr="0022597D">
        <w:rPr>
          <w:rFonts w:ascii="Poppins Light" w:hAnsi="Poppins Light" w:cs="Poppins Light"/>
          <w:b/>
          <w:sz w:val="20"/>
        </w:rPr>
        <w:t xml:space="preserve">der </w:t>
      </w:r>
      <w:r w:rsidR="009E046F" w:rsidRPr="0022597D">
        <w:rPr>
          <w:rFonts w:ascii="Poppins Light" w:hAnsi="Poppins Light" w:cs="Poppins Light"/>
          <w:b/>
          <w:sz w:val="20"/>
        </w:rPr>
        <w:t>Beschaffung</w:t>
      </w:r>
    </w:p>
    <w:p w14:paraId="5F9AFEF4" w14:textId="61E62BB8" w:rsidR="007E066E" w:rsidRPr="0022597D" w:rsidRDefault="0078071F" w:rsidP="007E066E">
      <w:pPr>
        <w:shd w:val="clear" w:color="auto" w:fill="FFFFFF"/>
        <w:spacing w:after="100" w:afterAutospacing="1"/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Es </w:t>
      </w:r>
      <w:r w:rsidR="007E066E" w:rsidRPr="0022597D">
        <w:rPr>
          <w:rFonts w:ascii="Poppins Light" w:hAnsi="Poppins Light" w:cs="Poppins Light"/>
          <w:sz w:val="18"/>
          <w:szCs w:val="18"/>
        </w:rPr>
        <w:t xml:space="preserve">werden </w:t>
      </w:r>
      <w:r w:rsidR="001A310C" w:rsidRPr="0022597D">
        <w:rPr>
          <w:rFonts w:ascii="Poppins Light" w:hAnsi="Poppins Light" w:cs="Poppins Light"/>
          <w:sz w:val="18"/>
          <w:szCs w:val="18"/>
        </w:rPr>
        <w:t xml:space="preserve">Planungsleistungen der </w:t>
      </w:r>
      <w:r w:rsidR="0018137E">
        <w:rPr>
          <w:rFonts w:ascii="Poppins Light" w:hAnsi="Poppins Light" w:cs="Poppins Light"/>
          <w:sz w:val="18"/>
          <w:szCs w:val="18"/>
        </w:rPr>
        <w:t>Technischen Ausrüstung</w:t>
      </w:r>
      <w:r w:rsidR="001A310C" w:rsidRPr="0022597D">
        <w:rPr>
          <w:rFonts w:ascii="Poppins Light" w:hAnsi="Poppins Light" w:cs="Poppins Light"/>
          <w:sz w:val="18"/>
          <w:szCs w:val="18"/>
        </w:rPr>
        <w:t xml:space="preserve"> gemäß § </w:t>
      </w:r>
      <w:r w:rsidR="0018137E">
        <w:rPr>
          <w:rFonts w:ascii="Poppins Light" w:hAnsi="Poppins Light" w:cs="Poppins Light"/>
          <w:sz w:val="18"/>
          <w:szCs w:val="18"/>
        </w:rPr>
        <w:t>55</w:t>
      </w:r>
      <w:r w:rsidR="001A310C" w:rsidRPr="0022597D">
        <w:rPr>
          <w:rFonts w:ascii="Poppins Light" w:hAnsi="Poppins Light" w:cs="Poppins Light"/>
          <w:sz w:val="18"/>
          <w:szCs w:val="18"/>
        </w:rPr>
        <w:t xml:space="preserve"> HOAI</w:t>
      </w:r>
      <w:r w:rsidR="0018137E">
        <w:rPr>
          <w:rFonts w:ascii="Poppins Light" w:hAnsi="Poppins Light" w:cs="Poppins Light"/>
          <w:sz w:val="18"/>
          <w:szCs w:val="18"/>
        </w:rPr>
        <w:t xml:space="preserve"> </w:t>
      </w:r>
      <w:r w:rsidR="00EB4EF4" w:rsidRPr="0022597D">
        <w:rPr>
          <w:rFonts w:ascii="Poppins Light" w:hAnsi="Poppins Light" w:cs="Poppins Light"/>
          <w:sz w:val="18"/>
          <w:szCs w:val="18"/>
        </w:rPr>
        <w:t xml:space="preserve">für </w:t>
      </w:r>
      <w:r w:rsidR="00AE0E99" w:rsidRPr="0022597D">
        <w:rPr>
          <w:rFonts w:ascii="Poppins Light" w:hAnsi="Poppins Light" w:cs="Poppins Light"/>
          <w:sz w:val="18"/>
          <w:szCs w:val="18"/>
        </w:rPr>
        <w:t>den Neubau des Umkleidegebäudes</w:t>
      </w:r>
      <w:r w:rsidR="00EB4EF4" w:rsidRPr="0022597D">
        <w:rPr>
          <w:rFonts w:ascii="Poppins Light" w:hAnsi="Poppins Light" w:cs="Poppins Light"/>
          <w:sz w:val="18"/>
          <w:szCs w:val="18"/>
        </w:rPr>
        <w:t xml:space="preserve"> </w:t>
      </w:r>
      <w:r w:rsidR="00AE0E99" w:rsidRPr="0022597D">
        <w:rPr>
          <w:rFonts w:ascii="Poppins Light" w:hAnsi="Poppins Light" w:cs="Poppins Light"/>
          <w:sz w:val="18"/>
          <w:szCs w:val="18"/>
        </w:rPr>
        <w:t xml:space="preserve">am </w:t>
      </w:r>
      <w:proofErr w:type="spellStart"/>
      <w:r w:rsidR="00AE0E99" w:rsidRPr="0022597D">
        <w:rPr>
          <w:rFonts w:ascii="Poppins Light" w:hAnsi="Poppins Light" w:cs="Poppins Light"/>
          <w:sz w:val="18"/>
          <w:szCs w:val="18"/>
        </w:rPr>
        <w:t>Brauksweg</w:t>
      </w:r>
      <w:proofErr w:type="spellEnd"/>
      <w:r w:rsidR="00AE0E99" w:rsidRPr="0022597D">
        <w:rPr>
          <w:rFonts w:ascii="Poppins Light" w:hAnsi="Poppins Light" w:cs="Poppins Light"/>
          <w:sz w:val="18"/>
          <w:szCs w:val="18"/>
        </w:rPr>
        <w:t xml:space="preserve"> 15</w:t>
      </w:r>
      <w:r w:rsidR="00EB4EF4" w:rsidRPr="0022597D">
        <w:rPr>
          <w:rFonts w:ascii="Poppins Light" w:hAnsi="Poppins Light" w:cs="Poppins Light"/>
          <w:sz w:val="18"/>
          <w:szCs w:val="18"/>
        </w:rPr>
        <w:t xml:space="preserve"> in 44</w:t>
      </w:r>
      <w:r w:rsidR="00AE0E99" w:rsidRPr="0022597D">
        <w:rPr>
          <w:rFonts w:ascii="Poppins Light" w:hAnsi="Poppins Light" w:cs="Poppins Light"/>
          <w:sz w:val="18"/>
          <w:szCs w:val="18"/>
        </w:rPr>
        <w:t>309</w:t>
      </w:r>
      <w:r w:rsidR="00EB4EF4" w:rsidRPr="0022597D">
        <w:rPr>
          <w:rFonts w:ascii="Poppins Light" w:hAnsi="Poppins Light" w:cs="Poppins Light"/>
          <w:sz w:val="18"/>
          <w:szCs w:val="18"/>
        </w:rPr>
        <w:t xml:space="preserve"> Dortmund benötigt. </w:t>
      </w:r>
    </w:p>
    <w:p w14:paraId="5833C010" w14:textId="56281593" w:rsidR="001A310C" w:rsidRPr="0022597D" w:rsidRDefault="001A310C" w:rsidP="001A310C">
      <w:pPr>
        <w:shd w:val="clear" w:color="auto" w:fill="FFFFFF"/>
        <w:spacing w:after="100" w:afterAutospacing="1"/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Der vorliegende Auftrag umfasst </w:t>
      </w:r>
      <w:r w:rsidR="007E066E" w:rsidRPr="0022597D">
        <w:rPr>
          <w:rFonts w:ascii="Poppins Light" w:hAnsi="Poppins Light" w:cs="Poppins Light"/>
          <w:sz w:val="18"/>
          <w:szCs w:val="18"/>
        </w:rPr>
        <w:t>die Grundleistungen der vorgenan</w:t>
      </w:r>
      <w:r w:rsidRPr="0022597D">
        <w:rPr>
          <w:rFonts w:ascii="Poppins Light" w:hAnsi="Poppins Light" w:cs="Poppins Light"/>
          <w:sz w:val="18"/>
          <w:szCs w:val="18"/>
        </w:rPr>
        <w:t xml:space="preserve">nten </w:t>
      </w:r>
      <w:r w:rsidR="00841625" w:rsidRPr="0022597D">
        <w:rPr>
          <w:rFonts w:ascii="Poppins Light" w:hAnsi="Poppins Light" w:cs="Poppins Light"/>
          <w:sz w:val="18"/>
          <w:szCs w:val="18"/>
        </w:rPr>
        <w:t xml:space="preserve">Technischen Gebäudeausrüstung </w:t>
      </w:r>
      <w:r w:rsidRPr="0022597D">
        <w:rPr>
          <w:rFonts w:ascii="Poppins Light" w:hAnsi="Poppins Light" w:cs="Poppins Light"/>
          <w:sz w:val="18"/>
          <w:szCs w:val="18"/>
        </w:rPr>
        <w:t>der folgenden Leistungsphasen:</w:t>
      </w:r>
    </w:p>
    <w:p w14:paraId="545C1574" w14:textId="23B66DF6" w:rsidR="001A310C" w:rsidRPr="0022597D" w:rsidRDefault="001A310C" w:rsidP="001A310C">
      <w:pPr>
        <w:shd w:val="clear" w:color="auto" w:fill="FFFFFF"/>
        <w:spacing w:after="100" w:afterAutospacing="1"/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— </w:t>
      </w:r>
      <w:proofErr w:type="spellStart"/>
      <w:r w:rsidRPr="0022597D">
        <w:rPr>
          <w:rFonts w:ascii="Poppins Light" w:hAnsi="Poppins Light" w:cs="Poppins Light"/>
          <w:sz w:val="18"/>
          <w:szCs w:val="18"/>
        </w:rPr>
        <w:t>Lph</w:t>
      </w:r>
      <w:proofErr w:type="spellEnd"/>
      <w:r w:rsidRPr="0022597D">
        <w:rPr>
          <w:rFonts w:ascii="Poppins Light" w:hAnsi="Poppins Light" w:cs="Poppins Light"/>
          <w:sz w:val="18"/>
          <w:szCs w:val="18"/>
        </w:rPr>
        <w:t xml:space="preserve"> 5: Ausführungsplanung;</w:t>
      </w:r>
    </w:p>
    <w:p w14:paraId="6BAFF5B4" w14:textId="77777777" w:rsidR="001A310C" w:rsidRPr="0022597D" w:rsidRDefault="001A310C" w:rsidP="001A310C">
      <w:pPr>
        <w:shd w:val="clear" w:color="auto" w:fill="FFFFFF"/>
        <w:spacing w:after="100" w:afterAutospacing="1"/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— </w:t>
      </w:r>
      <w:proofErr w:type="spellStart"/>
      <w:r w:rsidRPr="0022597D">
        <w:rPr>
          <w:rFonts w:ascii="Poppins Light" w:hAnsi="Poppins Light" w:cs="Poppins Light"/>
          <w:sz w:val="18"/>
          <w:szCs w:val="18"/>
        </w:rPr>
        <w:t>Lph</w:t>
      </w:r>
      <w:proofErr w:type="spellEnd"/>
      <w:r w:rsidRPr="0022597D">
        <w:rPr>
          <w:rFonts w:ascii="Poppins Light" w:hAnsi="Poppins Light" w:cs="Poppins Light"/>
          <w:sz w:val="18"/>
          <w:szCs w:val="18"/>
        </w:rPr>
        <w:t xml:space="preserve"> 6: Vorbereitung der Vergabe;</w:t>
      </w:r>
    </w:p>
    <w:p w14:paraId="5871F02D" w14:textId="77777777" w:rsidR="001A310C" w:rsidRPr="0022597D" w:rsidRDefault="001A310C" w:rsidP="001A310C">
      <w:pPr>
        <w:shd w:val="clear" w:color="auto" w:fill="FFFFFF"/>
        <w:spacing w:after="100" w:afterAutospacing="1"/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— </w:t>
      </w:r>
      <w:proofErr w:type="spellStart"/>
      <w:r w:rsidRPr="0022597D">
        <w:rPr>
          <w:rFonts w:ascii="Poppins Light" w:hAnsi="Poppins Light" w:cs="Poppins Light"/>
          <w:sz w:val="18"/>
          <w:szCs w:val="18"/>
        </w:rPr>
        <w:t>Lph</w:t>
      </w:r>
      <w:proofErr w:type="spellEnd"/>
      <w:r w:rsidRPr="0022597D">
        <w:rPr>
          <w:rFonts w:ascii="Poppins Light" w:hAnsi="Poppins Light" w:cs="Poppins Light"/>
          <w:sz w:val="18"/>
          <w:szCs w:val="18"/>
        </w:rPr>
        <w:t xml:space="preserve"> 7: Mitwirkung bei der Vergabe;</w:t>
      </w:r>
    </w:p>
    <w:p w14:paraId="00D5DAB4" w14:textId="473A486E" w:rsidR="004719D6" w:rsidRPr="0022597D" w:rsidRDefault="001A310C" w:rsidP="004719D6">
      <w:pPr>
        <w:shd w:val="clear" w:color="auto" w:fill="FFFFFF"/>
        <w:spacing w:after="100" w:afterAutospacing="1"/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— </w:t>
      </w:r>
      <w:proofErr w:type="spellStart"/>
      <w:r w:rsidRPr="0022597D">
        <w:rPr>
          <w:rFonts w:ascii="Poppins Light" w:hAnsi="Poppins Light" w:cs="Poppins Light"/>
          <w:sz w:val="18"/>
          <w:szCs w:val="18"/>
        </w:rPr>
        <w:t>Lph</w:t>
      </w:r>
      <w:proofErr w:type="spellEnd"/>
      <w:r w:rsidRPr="0022597D">
        <w:rPr>
          <w:rFonts w:ascii="Poppins Light" w:hAnsi="Poppins Light" w:cs="Poppins Light"/>
          <w:sz w:val="18"/>
          <w:szCs w:val="18"/>
        </w:rPr>
        <w:t xml:space="preserve"> 8: Objektüberwachung – B</w:t>
      </w:r>
      <w:r w:rsidR="00BB62F0" w:rsidRPr="0022597D">
        <w:rPr>
          <w:rFonts w:ascii="Poppins Light" w:hAnsi="Poppins Light" w:cs="Poppins Light"/>
          <w:sz w:val="18"/>
          <w:szCs w:val="18"/>
        </w:rPr>
        <w:t>auüberwachung und Dokumentation</w:t>
      </w:r>
      <w:r w:rsidR="004719D6" w:rsidRPr="0022597D">
        <w:rPr>
          <w:rFonts w:ascii="Poppins Light" w:hAnsi="Poppins Light" w:cs="Poppins Light"/>
          <w:sz w:val="18"/>
          <w:szCs w:val="18"/>
        </w:rPr>
        <w:t>;</w:t>
      </w:r>
    </w:p>
    <w:p w14:paraId="48A68DCD" w14:textId="72D1C047" w:rsidR="0022597D" w:rsidRDefault="004719D6" w:rsidP="008D64BC">
      <w:pPr>
        <w:shd w:val="clear" w:color="auto" w:fill="FFFFFF"/>
        <w:spacing w:after="100" w:afterAutospacing="1"/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— </w:t>
      </w:r>
      <w:proofErr w:type="spellStart"/>
      <w:r w:rsidRPr="0022597D">
        <w:rPr>
          <w:rFonts w:ascii="Poppins Light" w:hAnsi="Poppins Light" w:cs="Poppins Light"/>
          <w:sz w:val="18"/>
          <w:szCs w:val="18"/>
        </w:rPr>
        <w:t>Lph</w:t>
      </w:r>
      <w:proofErr w:type="spellEnd"/>
      <w:r w:rsidRPr="0022597D">
        <w:rPr>
          <w:rFonts w:ascii="Poppins Light" w:hAnsi="Poppins Light" w:cs="Poppins Light"/>
          <w:sz w:val="18"/>
          <w:szCs w:val="18"/>
        </w:rPr>
        <w:t xml:space="preserve"> 9: Objektbetreuung.</w:t>
      </w:r>
      <w:bookmarkStart w:id="3" w:name="_Toc126593113"/>
    </w:p>
    <w:p w14:paraId="3795F1EF" w14:textId="77777777" w:rsidR="008D64BC" w:rsidRPr="008D64BC" w:rsidRDefault="008D64BC" w:rsidP="008D64BC">
      <w:pPr>
        <w:shd w:val="clear" w:color="auto" w:fill="FFFFFF"/>
        <w:spacing w:after="100" w:afterAutospacing="1"/>
        <w:rPr>
          <w:rFonts w:ascii="Poppins Light" w:hAnsi="Poppins Light" w:cs="Poppins Light"/>
          <w:sz w:val="18"/>
          <w:szCs w:val="18"/>
        </w:rPr>
      </w:pPr>
    </w:p>
    <w:p w14:paraId="76E01C93" w14:textId="1A584D9F" w:rsidR="00847911" w:rsidRPr="0022597D" w:rsidRDefault="00847911" w:rsidP="00847911">
      <w:pPr>
        <w:pStyle w:val="berschrift2"/>
        <w:rPr>
          <w:rFonts w:ascii="Poppins Light" w:hAnsi="Poppins Light" w:cs="Poppins Light"/>
          <w:b/>
          <w:sz w:val="18"/>
          <w:szCs w:val="18"/>
        </w:rPr>
      </w:pPr>
      <w:r w:rsidRPr="0022597D">
        <w:rPr>
          <w:rFonts w:ascii="Poppins Light" w:hAnsi="Poppins Light" w:cs="Poppins Light"/>
          <w:b/>
          <w:sz w:val="18"/>
          <w:szCs w:val="18"/>
        </w:rPr>
        <w:t>Grundleistungen im Leistungsbild</w:t>
      </w:r>
      <w:bookmarkEnd w:id="3"/>
      <w:r w:rsidRPr="0022597D">
        <w:rPr>
          <w:rFonts w:ascii="Poppins Light" w:hAnsi="Poppins Light" w:cs="Poppins Light"/>
          <w:b/>
          <w:sz w:val="18"/>
          <w:szCs w:val="18"/>
        </w:rPr>
        <w:t xml:space="preserve"> </w:t>
      </w:r>
    </w:p>
    <w:p w14:paraId="38B2C882" w14:textId="77777777" w:rsidR="000106E1" w:rsidRDefault="000106E1" w:rsidP="00847911">
      <w:pPr>
        <w:pStyle w:val="berschrift2"/>
        <w:rPr>
          <w:rFonts w:ascii="Segoe UI" w:hAnsi="Segoe UI" w:cs="Segoe UI"/>
          <w:b/>
        </w:rPr>
      </w:pPr>
    </w:p>
    <w:p w14:paraId="7B7EF1D6" w14:textId="7C28A105" w:rsidR="000106E1" w:rsidRPr="00A020C3" w:rsidRDefault="000106E1" w:rsidP="00A020C3">
      <w:pPr>
        <w:rPr>
          <w:rFonts w:ascii="Poppins Light" w:hAnsi="Poppins Light" w:cs="Poppins Light"/>
          <w:sz w:val="18"/>
          <w:szCs w:val="18"/>
        </w:rPr>
      </w:pPr>
      <w:proofErr w:type="spellStart"/>
      <w:r w:rsidRPr="00A020C3">
        <w:rPr>
          <w:rFonts w:ascii="Poppins Light" w:hAnsi="Poppins Light" w:cs="Poppins Light"/>
          <w:sz w:val="18"/>
          <w:szCs w:val="18"/>
        </w:rPr>
        <w:t>Lph</w:t>
      </w:r>
      <w:proofErr w:type="spellEnd"/>
      <w:r w:rsidRPr="00A020C3">
        <w:rPr>
          <w:rFonts w:ascii="Poppins Light" w:hAnsi="Poppins Light" w:cs="Poppins Light"/>
          <w:sz w:val="18"/>
          <w:szCs w:val="18"/>
        </w:rPr>
        <w:t xml:space="preserve"> 7 wird von 3% auf 1% reduziert, da die Grundleistungen der </w:t>
      </w:r>
      <w:proofErr w:type="spellStart"/>
      <w:r w:rsidRPr="00A020C3">
        <w:rPr>
          <w:rFonts w:ascii="Poppins Light" w:hAnsi="Poppins Light" w:cs="Poppins Light"/>
          <w:sz w:val="18"/>
          <w:szCs w:val="18"/>
        </w:rPr>
        <w:t>Lph</w:t>
      </w:r>
      <w:proofErr w:type="spellEnd"/>
      <w:r w:rsidRPr="00A020C3">
        <w:rPr>
          <w:rFonts w:ascii="Poppins Light" w:hAnsi="Poppins Light" w:cs="Poppins Light"/>
          <w:sz w:val="18"/>
          <w:szCs w:val="18"/>
        </w:rPr>
        <w:t xml:space="preserve"> 7 nur in Teilen auszuführen ist:</w:t>
      </w:r>
    </w:p>
    <w:p w14:paraId="558CF574" w14:textId="77777777" w:rsidR="002672E3" w:rsidRDefault="002672E3" w:rsidP="002672E3">
      <w:pPr>
        <w:shd w:val="clear" w:color="auto" w:fill="FFFFFF"/>
        <w:rPr>
          <w:rFonts w:ascii="Segoe UI" w:hAnsi="Segoe UI" w:cs="Segoe UI"/>
          <w:b/>
          <w:bCs/>
          <w:color w:val="000000"/>
          <w:szCs w:val="24"/>
        </w:rPr>
      </w:pPr>
    </w:p>
    <w:tbl>
      <w:tblPr>
        <w:tblStyle w:val="Gitternetztabelle4Akzent3"/>
        <w:tblW w:w="0" w:type="auto"/>
        <w:tblLook w:val="04A0" w:firstRow="1" w:lastRow="0" w:firstColumn="1" w:lastColumn="0" w:noHBand="0" w:noVBand="1"/>
      </w:tblPr>
      <w:tblGrid>
        <w:gridCol w:w="9627"/>
      </w:tblGrid>
      <w:tr w:rsidR="002672E3" w14:paraId="7DC46994" w14:textId="77777777" w:rsidTr="00604D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7" w:type="dxa"/>
          </w:tcPr>
          <w:p w14:paraId="1BB15988" w14:textId="77777777" w:rsidR="002672E3" w:rsidRDefault="002672E3" w:rsidP="00604D45">
            <w:pPr>
              <w:rPr>
                <w:rFonts w:ascii="Segoe UI" w:hAnsi="Segoe UI" w:cs="Segoe UI"/>
                <w:b w:val="0"/>
                <w:bCs w:val="0"/>
                <w:color w:val="000000"/>
                <w:szCs w:val="24"/>
              </w:rPr>
            </w:pPr>
            <w:r w:rsidRPr="0022597D">
              <w:rPr>
                <w:rFonts w:ascii="Poppins Light" w:hAnsi="Poppins Light" w:cs="Poppins Light"/>
                <w:b w:val="0"/>
                <w:bCs w:val="0"/>
                <w:color w:val="000000"/>
                <w:sz w:val="18"/>
                <w:szCs w:val="18"/>
              </w:rPr>
              <w:t xml:space="preserve">Grundleistungen </w:t>
            </w:r>
          </w:p>
        </w:tc>
      </w:tr>
      <w:tr w:rsidR="002672E3" w14:paraId="47BBE1E8" w14:textId="77777777" w:rsidTr="00604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7" w:type="dxa"/>
          </w:tcPr>
          <w:p w14:paraId="7313554A" w14:textId="77777777" w:rsidR="002672E3" w:rsidRPr="0022662B" w:rsidRDefault="002672E3" w:rsidP="00604D45">
            <w:pPr>
              <w:shd w:val="clear" w:color="auto" w:fill="FFFFFF"/>
              <w:spacing w:after="100" w:afterAutospacing="1"/>
              <w:rPr>
                <w:rFonts w:ascii="Segoe UI" w:hAnsi="Segoe UI" w:cs="Segoe UI"/>
                <w:color w:val="000000"/>
                <w:szCs w:val="24"/>
              </w:rPr>
            </w:pPr>
            <w:r w:rsidRPr="0022597D">
              <w:rPr>
                <w:rFonts w:ascii="Poppins Light" w:hAnsi="Poppins Light" w:cs="Poppins Light"/>
                <w:color w:val="000000"/>
                <w:sz w:val="18"/>
                <w:szCs w:val="18"/>
              </w:rPr>
              <w:t>LPH 7 – Mitwirkung bei der Vergabe</w:t>
            </w:r>
            <w:r>
              <w:rPr>
                <w:rFonts w:ascii="Segoe UI" w:hAnsi="Segoe UI" w:cs="Segoe UI"/>
                <w:color w:val="000000"/>
                <w:szCs w:val="24"/>
              </w:rPr>
              <w:t xml:space="preserve"> </w:t>
            </w:r>
            <w:r w:rsidRPr="0022662B">
              <w:rPr>
                <w:rFonts w:ascii="Segoe UI" w:hAnsi="Segoe UI" w:cs="Segoe UI"/>
                <w:color w:val="000000"/>
                <w:szCs w:val="24"/>
              </w:rPr>
              <w:t xml:space="preserve"> </w:t>
            </w:r>
          </w:p>
        </w:tc>
      </w:tr>
      <w:tr w:rsidR="002672E3" w14:paraId="73950461" w14:textId="77777777" w:rsidTr="00604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7" w:type="dxa"/>
          </w:tcPr>
          <w:p w14:paraId="0DD65C06" w14:textId="49B265DE" w:rsidR="002672E3" w:rsidRPr="00227D2B" w:rsidRDefault="00227D2B" w:rsidP="00604D45">
            <w:pPr>
              <w:shd w:val="clear" w:color="auto" w:fill="FFFFFF"/>
              <w:rPr>
                <w:rFonts w:ascii="Poppins Light" w:hAnsi="Poppins Light" w:cs="Poppins Light"/>
                <w:b w:val="0"/>
                <w:color w:val="000000"/>
                <w:sz w:val="18"/>
                <w:szCs w:val="18"/>
              </w:rPr>
            </w:pPr>
            <w:r w:rsidRPr="00227D2B">
              <w:rPr>
                <w:rFonts w:ascii="Poppins Light" w:hAnsi="Poppins Light" w:cs="Poppins Light"/>
                <w:b w:val="0"/>
                <w:color w:val="000000"/>
                <w:sz w:val="18"/>
                <w:szCs w:val="18"/>
              </w:rPr>
              <w:t xml:space="preserve">a) </w:t>
            </w:r>
            <w:r w:rsidRPr="00227D2B">
              <w:rPr>
                <w:rFonts w:ascii="Poppins Light" w:hAnsi="Poppins Light" w:cs="Poppins Light"/>
                <w:b w:val="0"/>
                <w:strike/>
                <w:color w:val="000000"/>
                <w:sz w:val="18"/>
                <w:szCs w:val="18"/>
              </w:rPr>
              <w:t>Einholen von Angeboten</w:t>
            </w:r>
            <w:r w:rsidRPr="00227D2B">
              <w:rPr>
                <w:rFonts w:ascii="Poppins Light" w:hAnsi="Poppins Light" w:cs="Poppins Light"/>
                <w:b w:val="0"/>
                <w:color w:val="000000"/>
                <w:sz w:val="18"/>
                <w:szCs w:val="18"/>
              </w:rPr>
              <w:br/>
              <w:t xml:space="preserve">b) </w:t>
            </w:r>
            <w:r w:rsidRPr="00227D2B">
              <w:rPr>
                <w:rFonts w:ascii="Poppins Light" w:hAnsi="Poppins Light" w:cs="Poppins Light"/>
                <w:b w:val="0"/>
                <w:sz w:val="18"/>
                <w:szCs w:val="18"/>
              </w:rPr>
              <w:t xml:space="preserve">Prüfen und Werten der Angebote (in Teilen) </w:t>
            </w:r>
            <w:r w:rsidRPr="00227D2B">
              <w:rPr>
                <w:rFonts w:ascii="Poppins Light" w:hAnsi="Poppins Light" w:cs="Poppins Light"/>
                <w:b w:val="0"/>
                <w:strike/>
                <w:sz w:val="18"/>
                <w:szCs w:val="18"/>
              </w:rPr>
              <w:t xml:space="preserve"> </w:t>
            </w:r>
            <w:r w:rsidRPr="00227D2B">
              <w:rPr>
                <w:rFonts w:ascii="Poppins Light" w:hAnsi="Poppins Light" w:cs="Poppins Light"/>
                <w:b w:val="0"/>
                <w:strike/>
                <w:color w:val="000000"/>
                <w:sz w:val="18"/>
                <w:szCs w:val="18"/>
              </w:rPr>
              <w:t>einschließlich Aufstellen eines Preisspiegels nach Einzelpositionen oder Teilleistungen</w:t>
            </w:r>
            <w:r w:rsidRPr="00227D2B">
              <w:rPr>
                <w:rFonts w:ascii="Poppins Light" w:hAnsi="Poppins Light" w:cs="Poppins Light"/>
                <w:b w:val="0"/>
                <w:color w:val="000000"/>
                <w:sz w:val="18"/>
                <w:szCs w:val="18"/>
              </w:rPr>
              <w:t xml:space="preserve">, </w:t>
            </w:r>
            <w:r w:rsidRPr="00227D2B">
              <w:rPr>
                <w:rFonts w:ascii="Poppins Light" w:hAnsi="Poppins Light" w:cs="Poppins Light"/>
                <w:b w:val="0"/>
                <w:sz w:val="18"/>
                <w:szCs w:val="18"/>
              </w:rPr>
              <w:t>Prüfen und Werten der Angebote zusätzlicher und geänderter Leistungen der ausführenden Unternehmen und der Angemessenheit der Preise</w:t>
            </w:r>
            <w:r w:rsidRPr="00227D2B">
              <w:rPr>
                <w:rFonts w:ascii="Poppins Light" w:hAnsi="Poppins Light" w:cs="Poppins Light"/>
                <w:b w:val="0"/>
                <w:sz w:val="18"/>
                <w:szCs w:val="18"/>
              </w:rPr>
              <w:br/>
              <w:t xml:space="preserve">c) </w:t>
            </w:r>
            <w:r w:rsidRPr="00227D2B">
              <w:rPr>
                <w:rFonts w:ascii="Poppins Light" w:hAnsi="Poppins Light" w:cs="Poppins Light"/>
                <w:b w:val="0"/>
                <w:strike/>
                <w:sz w:val="18"/>
                <w:szCs w:val="18"/>
              </w:rPr>
              <w:t>Führen von Bietergesprächen</w:t>
            </w:r>
            <w:r w:rsidRPr="00227D2B">
              <w:rPr>
                <w:rFonts w:ascii="Poppins Light" w:hAnsi="Poppins Light" w:cs="Poppins Light"/>
                <w:b w:val="0"/>
                <w:sz w:val="18"/>
                <w:szCs w:val="18"/>
              </w:rPr>
              <w:br/>
            </w:r>
            <w:r w:rsidRPr="00227D2B">
              <w:rPr>
                <w:rFonts w:ascii="Poppins Light" w:hAnsi="Poppins Light" w:cs="Poppins Light"/>
                <w:b w:val="0"/>
                <w:color w:val="000000"/>
                <w:sz w:val="18"/>
                <w:szCs w:val="18"/>
              </w:rPr>
              <w:t xml:space="preserve">d) </w:t>
            </w:r>
            <w:r w:rsidRPr="00227D2B">
              <w:rPr>
                <w:rFonts w:ascii="Poppins Light" w:hAnsi="Poppins Light" w:cs="Poppins Light"/>
                <w:b w:val="0"/>
                <w:strike/>
                <w:color w:val="000000"/>
                <w:sz w:val="18"/>
                <w:szCs w:val="18"/>
              </w:rPr>
              <w:t>Erstellen der Vergabevorschläge, Dokumentation des Vergabeverfahrens</w:t>
            </w:r>
            <w:r w:rsidRPr="00227D2B">
              <w:rPr>
                <w:rFonts w:ascii="Poppins Light" w:hAnsi="Poppins Light" w:cs="Poppins Light"/>
                <w:b w:val="0"/>
                <w:color w:val="000000"/>
                <w:sz w:val="18"/>
                <w:szCs w:val="18"/>
              </w:rPr>
              <w:br/>
              <w:t xml:space="preserve">e) </w:t>
            </w:r>
            <w:r w:rsidRPr="00227D2B">
              <w:rPr>
                <w:rFonts w:ascii="Poppins Light" w:hAnsi="Poppins Light" w:cs="Poppins Light"/>
                <w:b w:val="0"/>
                <w:strike/>
                <w:color w:val="000000"/>
                <w:sz w:val="18"/>
                <w:szCs w:val="18"/>
              </w:rPr>
              <w:t>Zusammenstellen der Vertragsunterlagen</w:t>
            </w:r>
            <w:r w:rsidRPr="00227D2B">
              <w:rPr>
                <w:rFonts w:ascii="Poppins Light" w:hAnsi="Poppins Light" w:cs="Poppins Light"/>
                <w:b w:val="0"/>
                <w:color w:val="000000"/>
                <w:sz w:val="18"/>
                <w:szCs w:val="18"/>
              </w:rPr>
              <w:br/>
              <w:t>f) Kostenkontrolle durch Vergleichen der Ausschreibungsergebnisse mit den vom Planer bepreisten Leistungsverzeichnissen und der Kostenberechnung</w:t>
            </w:r>
            <w:r w:rsidRPr="00227D2B">
              <w:rPr>
                <w:rFonts w:ascii="Poppins Light" w:hAnsi="Poppins Light" w:cs="Poppins Light"/>
                <w:b w:val="0"/>
                <w:color w:val="000000"/>
                <w:sz w:val="18"/>
                <w:szCs w:val="18"/>
              </w:rPr>
              <w:br/>
              <w:t>g) Mitwirken bei der Auftragserteilung</w:t>
            </w:r>
          </w:p>
        </w:tc>
      </w:tr>
    </w:tbl>
    <w:p w14:paraId="294495D4" w14:textId="77777777" w:rsidR="00AA27A2" w:rsidRDefault="00AA27A2" w:rsidP="00B03585">
      <w:pPr>
        <w:pStyle w:val="berschrift2"/>
        <w:shd w:val="clear" w:color="auto" w:fill="FFFFFF"/>
        <w:spacing w:after="100" w:afterAutospacing="1"/>
        <w:rPr>
          <w:rFonts w:ascii="Segoe UI" w:hAnsi="Segoe UI" w:cs="Segoe UI"/>
          <w:b/>
        </w:rPr>
      </w:pPr>
      <w:bookmarkStart w:id="4" w:name="_Toc126593114"/>
    </w:p>
    <w:p w14:paraId="6A3D3459" w14:textId="77777777" w:rsidR="008D64BC" w:rsidRDefault="008D64BC" w:rsidP="00B03585">
      <w:pPr>
        <w:pStyle w:val="berschrift2"/>
        <w:shd w:val="clear" w:color="auto" w:fill="FFFFFF"/>
        <w:spacing w:after="100" w:afterAutospacing="1"/>
        <w:rPr>
          <w:rFonts w:ascii="Segoe UI" w:hAnsi="Segoe UI" w:cs="Segoe UI"/>
          <w:b/>
        </w:rPr>
      </w:pPr>
    </w:p>
    <w:p w14:paraId="48ADFDB7" w14:textId="5E818127" w:rsidR="00847911" w:rsidRPr="0022597D" w:rsidRDefault="00847911" w:rsidP="00B03585">
      <w:pPr>
        <w:pStyle w:val="berschrift2"/>
        <w:shd w:val="clear" w:color="auto" w:fill="FFFFFF"/>
        <w:spacing w:after="100" w:afterAutospacing="1"/>
        <w:rPr>
          <w:rFonts w:ascii="Poppins Light" w:hAnsi="Poppins Light" w:cs="Poppins Light"/>
          <w:b/>
          <w:bCs/>
          <w:sz w:val="20"/>
        </w:rPr>
      </w:pPr>
      <w:r w:rsidRPr="0022597D">
        <w:rPr>
          <w:rFonts w:ascii="Poppins Light" w:hAnsi="Poppins Light" w:cs="Poppins Light"/>
          <w:b/>
          <w:bCs/>
          <w:sz w:val="20"/>
        </w:rPr>
        <w:t>Sonstige Planungsleistungen</w:t>
      </w:r>
      <w:bookmarkEnd w:id="4"/>
      <w:r w:rsidRPr="0022597D">
        <w:rPr>
          <w:rFonts w:ascii="Poppins Light" w:hAnsi="Poppins Light" w:cs="Poppins Light"/>
          <w:b/>
          <w:bCs/>
          <w:sz w:val="20"/>
        </w:rPr>
        <w:t xml:space="preserve"> </w:t>
      </w:r>
    </w:p>
    <w:p w14:paraId="127FD42F" w14:textId="29129D14" w:rsidR="000106E1" w:rsidRPr="0022597D" w:rsidRDefault="000106E1" w:rsidP="0022597D">
      <w:pPr>
        <w:pStyle w:val="berschrift2"/>
        <w:numPr>
          <w:ilvl w:val="0"/>
          <w:numId w:val="0"/>
        </w:numPr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lastRenderedPageBreak/>
        <w:t>Sonstige zu vergebene Leistungen sind nicht Bestandteil der vorliegenden Ausschreibung und werden parallel ausgeschrieben oder sind bereits vergeben worden.</w:t>
      </w:r>
    </w:p>
    <w:p w14:paraId="7B0E1191" w14:textId="77777777" w:rsidR="0022597D" w:rsidRDefault="0022597D" w:rsidP="0022597D">
      <w:bookmarkStart w:id="5" w:name="_Toc126593116"/>
    </w:p>
    <w:p w14:paraId="59367F21" w14:textId="7A1947A3" w:rsidR="008039F5" w:rsidRPr="008039F5" w:rsidRDefault="00DC1A78" w:rsidP="008039F5">
      <w:pPr>
        <w:pStyle w:val="berschrift1"/>
        <w:numPr>
          <w:ilvl w:val="0"/>
          <w:numId w:val="3"/>
        </w:numPr>
        <w:rPr>
          <w:rFonts w:ascii="Poppins Light" w:hAnsi="Poppins Light" w:cs="Poppins Light"/>
          <w:b/>
          <w:bCs/>
          <w:sz w:val="20"/>
        </w:rPr>
      </w:pPr>
      <w:r w:rsidRPr="0022597D">
        <w:rPr>
          <w:rFonts w:ascii="Poppins Light" w:hAnsi="Poppins Light" w:cs="Poppins Light"/>
          <w:b/>
          <w:bCs/>
          <w:sz w:val="20"/>
        </w:rPr>
        <w:t>Gesamtp</w:t>
      </w:r>
      <w:r w:rsidR="002672E3" w:rsidRPr="0022597D">
        <w:rPr>
          <w:rFonts w:ascii="Poppins Light" w:hAnsi="Poppins Light" w:cs="Poppins Light"/>
          <w:b/>
          <w:bCs/>
          <w:sz w:val="20"/>
        </w:rPr>
        <w:t>rojektbudget</w:t>
      </w:r>
      <w:bookmarkEnd w:id="5"/>
    </w:p>
    <w:p w14:paraId="726E40D8" w14:textId="3C087071" w:rsidR="00071CFE" w:rsidRPr="0022597D" w:rsidRDefault="008039F5" w:rsidP="008039F5">
      <w:pPr>
        <w:pStyle w:val="berschrift2"/>
        <w:numPr>
          <w:ilvl w:val="0"/>
          <w:numId w:val="0"/>
        </w:numPr>
        <w:spacing w:before="240"/>
        <w:rPr>
          <w:rFonts w:ascii="Poppins Light" w:hAnsi="Poppins Light" w:cs="Poppins Light"/>
          <w:sz w:val="18"/>
          <w:szCs w:val="18"/>
        </w:rPr>
      </w:pPr>
      <w:bookmarkStart w:id="6" w:name="_Toc126593117"/>
      <w:r>
        <w:rPr>
          <w:rFonts w:ascii="Poppins Light" w:hAnsi="Poppins Light" w:cs="Poppins Light"/>
          <w:sz w:val="18"/>
          <w:szCs w:val="18"/>
        </w:rPr>
        <w:t>Zur Umsetzung der Ma</w:t>
      </w:r>
      <w:r w:rsidR="00EB7C59">
        <w:rPr>
          <w:rFonts w:ascii="Poppins Light" w:hAnsi="Poppins Light" w:cs="Poppins Light"/>
          <w:sz w:val="18"/>
          <w:szCs w:val="18"/>
        </w:rPr>
        <w:t xml:space="preserve">ßnahme </w:t>
      </w:r>
      <w:r w:rsidR="00071CFE" w:rsidRPr="0022597D">
        <w:rPr>
          <w:rFonts w:ascii="Poppins Light" w:hAnsi="Poppins Light" w:cs="Poppins Light"/>
          <w:sz w:val="18"/>
          <w:szCs w:val="18"/>
        </w:rPr>
        <w:t xml:space="preserve">Der Kostenrahmen (ohne KG 700) beläuft sich auf netto </w:t>
      </w:r>
      <w:r w:rsidR="00071CFE">
        <w:rPr>
          <w:rFonts w:ascii="Poppins Light" w:hAnsi="Poppins Light" w:cs="Poppins Light"/>
          <w:sz w:val="18"/>
          <w:szCs w:val="18"/>
        </w:rPr>
        <w:t>1.362.728</w:t>
      </w:r>
      <w:r w:rsidR="00071CFE" w:rsidRPr="0022597D">
        <w:rPr>
          <w:rFonts w:ascii="Poppins Light" w:hAnsi="Poppins Light" w:cs="Poppins Light"/>
          <w:sz w:val="18"/>
          <w:szCs w:val="18"/>
        </w:rPr>
        <w:t>,</w:t>
      </w:r>
      <w:r w:rsidR="00071CFE">
        <w:rPr>
          <w:rFonts w:ascii="Poppins Light" w:hAnsi="Poppins Light" w:cs="Poppins Light"/>
          <w:sz w:val="18"/>
          <w:szCs w:val="18"/>
        </w:rPr>
        <w:t>67</w:t>
      </w:r>
      <w:r w:rsidR="00071CFE" w:rsidRPr="0022597D">
        <w:rPr>
          <w:rFonts w:ascii="Poppins Light" w:hAnsi="Poppins Light" w:cs="Poppins Light"/>
          <w:sz w:val="18"/>
          <w:szCs w:val="18"/>
        </w:rPr>
        <w:t xml:space="preserve"> EUR.</w:t>
      </w:r>
      <w:bookmarkEnd w:id="6"/>
      <w:r w:rsidR="00071CFE" w:rsidRPr="0022597D">
        <w:rPr>
          <w:rFonts w:ascii="Poppins Light" w:hAnsi="Poppins Light" w:cs="Poppins Light"/>
          <w:sz w:val="18"/>
          <w:szCs w:val="18"/>
        </w:rPr>
        <w:t xml:space="preserve">  </w:t>
      </w:r>
    </w:p>
    <w:p w14:paraId="0ABA9469" w14:textId="77777777" w:rsidR="00071CFE" w:rsidRPr="0022597D" w:rsidRDefault="00071CFE" w:rsidP="00071CFE">
      <w:pPr>
        <w:pStyle w:val="berschrift2"/>
        <w:numPr>
          <w:ilvl w:val="0"/>
          <w:numId w:val="0"/>
        </w:numPr>
        <w:rPr>
          <w:rFonts w:ascii="Poppins Light" w:hAnsi="Poppins Light" w:cs="Poppins Light"/>
          <w:sz w:val="18"/>
          <w:szCs w:val="18"/>
        </w:rPr>
      </w:pPr>
    </w:p>
    <w:p w14:paraId="32DC3006" w14:textId="2017766D" w:rsidR="00071CFE" w:rsidRPr="0022597D" w:rsidRDefault="00071CFE" w:rsidP="00071CFE">
      <w:pPr>
        <w:pStyle w:val="berschrift2"/>
        <w:numPr>
          <w:ilvl w:val="0"/>
          <w:numId w:val="0"/>
        </w:numPr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Annahme </w:t>
      </w:r>
      <w:r w:rsidR="007F46BF">
        <w:rPr>
          <w:rFonts w:ascii="Poppins Light" w:hAnsi="Poppins Light" w:cs="Poppins Light"/>
          <w:sz w:val="18"/>
          <w:szCs w:val="18"/>
        </w:rPr>
        <w:t>Anlagengruppe 1</w:t>
      </w:r>
      <w:r w:rsidRPr="0022597D">
        <w:rPr>
          <w:rFonts w:ascii="Poppins Light" w:hAnsi="Poppins Light" w:cs="Poppins Light"/>
          <w:sz w:val="18"/>
          <w:szCs w:val="18"/>
        </w:rPr>
        <w:t>:</w:t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="007F46BF">
        <w:rPr>
          <w:rFonts w:ascii="Poppins Light" w:hAnsi="Poppins Light" w:cs="Poppins Light"/>
          <w:sz w:val="18"/>
          <w:szCs w:val="18"/>
        </w:rPr>
        <w:tab/>
      </w:r>
      <w:proofErr w:type="gramStart"/>
      <w:r w:rsidR="007F46BF">
        <w:rPr>
          <w:rFonts w:ascii="Poppins Light" w:hAnsi="Poppins Light" w:cs="Poppins Light"/>
          <w:sz w:val="18"/>
          <w:szCs w:val="18"/>
        </w:rPr>
        <w:tab/>
        <w:t xml:space="preserve">  151</w:t>
      </w:r>
      <w:r w:rsidRPr="0022597D">
        <w:rPr>
          <w:rFonts w:ascii="Poppins Light" w:hAnsi="Poppins Light" w:cs="Poppins Light"/>
          <w:sz w:val="18"/>
          <w:szCs w:val="18"/>
        </w:rPr>
        <w:t>.</w:t>
      </w:r>
      <w:r w:rsidR="007F46BF">
        <w:rPr>
          <w:rFonts w:ascii="Poppins Light" w:hAnsi="Poppins Light" w:cs="Poppins Light"/>
          <w:sz w:val="18"/>
          <w:szCs w:val="18"/>
        </w:rPr>
        <w:t>267</w:t>
      </w:r>
      <w:proofErr w:type="gramEnd"/>
      <w:r w:rsidRPr="0022597D">
        <w:rPr>
          <w:rFonts w:ascii="Poppins Light" w:hAnsi="Poppins Light" w:cs="Poppins Light"/>
          <w:sz w:val="18"/>
          <w:szCs w:val="18"/>
        </w:rPr>
        <w:t>,</w:t>
      </w:r>
      <w:r w:rsidR="007F46BF">
        <w:rPr>
          <w:rFonts w:ascii="Poppins Light" w:hAnsi="Poppins Light" w:cs="Poppins Light"/>
          <w:sz w:val="18"/>
          <w:szCs w:val="18"/>
        </w:rPr>
        <w:t>00</w:t>
      </w:r>
      <w:r w:rsidRPr="0022597D">
        <w:rPr>
          <w:rFonts w:ascii="Poppins Light" w:hAnsi="Poppins Light" w:cs="Poppins Light"/>
          <w:sz w:val="18"/>
          <w:szCs w:val="18"/>
        </w:rPr>
        <w:t xml:space="preserve"> EUR</w:t>
      </w:r>
      <w:r w:rsidR="007F46BF">
        <w:rPr>
          <w:rFonts w:ascii="Poppins Light" w:hAnsi="Poppins Light" w:cs="Poppins Light"/>
          <w:sz w:val="18"/>
          <w:szCs w:val="18"/>
        </w:rPr>
        <w:t xml:space="preserve"> netto</w:t>
      </w:r>
    </w:p>
    <w:p w14:paraId="442B32A4" w14:textId="28E4561A" w:rsidR="00071CFE" w:rsidRPr="0022597D" w:rsidRDefault="00071CFE" w:rsidP="00071CFE">
      <w:pPr>
        <w:pStyle w:val="berschrift2"/>
        <w:numPr>
          <w:ilvl w:val="0"/>
          <w:numId w:val="0"/>
        </w:numPr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Annahme </w:t>
      </w:r>
      <w:r w:rsidR="007F46BF">
        <w:rPr>
          <w:rFonts w:ascii="Poppins Light" w:hAnsi="Poppins Light" w:cs="Poppins Light"/>
          <w:sz w:val="18"/>
          <w:szCs w:val="18"/>
        </w:rPr>
        <w:t>Anlagengruppe 2</w:t>
      </w:r>
      <w:r w:rsidRPr="0022597D">
        <w:rPr>
          <w:rFonts w:ascii="Poppins Light" w:hAnsi="Poppins Light" w:cs="Poppins Light"/>
          <w:sz w:val="18"/>
          <w:szCs w:val="18"/>
        </w:rPr>
        <w:t>:</w:t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="007F46BF">
        <w:rPr>
          <w:rFonts w:ascii="Poppins Light" w:hAnsi="Poppins Light" w:cs="Poppins Light"/>
          <w:sz w:val="18"/>
          <w:szCs w:val="18"/>
        </w:rPr>
        <w:t xml:space="preserve">              243</w:t>
      </w:r>
      <w:r w:rsidRPr="0022597D">
        <w:rPr>
          <w:rFonts w:ascii="Poppins Light" w:hAnsi="Poppins Light" w:cs="Poppins Light"/>
          <w:sz w:val="18"/>
          <w:szCs w:val="18"/>
        </w:rPr>
        <w:t>.</w:t>
      </w:r>
      <w:r w:rsidR="007F46BF">
        <w:rPr>
          <w:rFonts w:ascii="Poppins Light" w:hAnsi="Poppins Light" w:cs="Poppins Light"/>
          <w:sz w:val="18"/>
          <w:szCs w:val="18"/>
        </w:rPr>
        <w:t>080</w:t>
      </w:r>
      <w:r w:rsidRPr="0022597D">
        <w:rPr>
          <w:rFonts w:ascii="Poppins Light" w:hAnsi="Poppins Light" w:cs="Poppins Light"/>
          <w:sz w:val="18"/>
          <w:szCs w:val="18"/>
        </w:rPr>
        <w:t>,</w:t>
      </w:r>
      <w:r w:rsidR="007F46BF">
        <w:rPr>
          <w:rFonts w:ascii="Poppins Light" w:hAnsi="Poppins Light" w:cs="Poppins Light"/>
          <w:sz w:val="18"/>
          <w:szCs w:val="18"/>
        </w:rPr>
        <w:t>00</w:t>
      </w:r>
      <w:r w:rsidRPr="0022597D">
        <w:rPr>
          <w:rFonts w:ascii="Poppins Light" w:hAnsi="Poppins Light" w:cs="Poppins Light"/>
          <w:sz w:val="18"/>
          <w:szCs w:val="18"/>
        </w:rPr>
        <w:t xml:space="preserve"> EUR</w:t>
      </w:r>
      <w:r w:rsidR="007F46BF">
        <w:rPr>
          <w:rFonts w:ascii="Poppins Light" w:hAnsi="Poppins Light" w:cs="Poppins Light"/>
          <w:sz w:val="18"/>
          <w:szCs w:val="18"/>
        </w:rPr>
        <w:t xml:space="preserve"> netto</w:t>
      </w:r>
    </w:p>
    <w:p w14:paraId="48429CF6" w14:textId="0D3A7D32" w:rsidR="00071CFE" w:rsidRPr="0022597D" w:rsidRDefault="00071CFE" w:rsidP="00071CFE">
      <w:pPr>
        <w:pStyle w:val="berschrift2"/>
        <w:numPr>
          <w:ilvl w:val="0"/>
          <w:numId w:val="0"/>
        </w:numPr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Annahme </w:t>
      </w:r>
      <w:r w:rsidR="007F46BF">
        <w:rPr>
          <w:rFonts w:ascii="Poppins Light" w:hAnsi="Poppins Light" w:cs="Poppins Light"/>
          <w:sz w:val="18"/>
          <w:szCs w:val="18"/>
        </w:rPr>
        <w:t>Anlagengruppe 3</w:t>
      </w:r>
      <w:r w:rsidRPr="0022597D">
        <w:rPr>
          <w:rFonts w:ascii="Poppins Light" w:hAnsi="Poppins Light" w:cs="Poppins Light"/>
          <w:sz w:val="18"/>
          <w:szCs w:val="18"/>
        </w:rPr>
        <w:t>:</w:t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="007F46BF">
        <w:rPr>
          <w:rFonts w:ascii="Poppins Light" w:hAnsi="Poppins Light" w:cs="Poppins Light"/>
          <w:sz w:val="18"/>
          <w:szCs w:val="18"/>
        </w:rPr>
        <w:tab/>
        <w:t xml:space="preserve">   78</w:t>
      </w:r>
      <w:r w:rsidRPr="0022597D">
        <w:rPr>
          <w:rFonts w:ascii="Poppins Light" w:hAnsi="Poppins Light" w:cs="Poppins Light"/>
          <w:sz w:val="18"/>
          <w:szCs w:val="18"/>
        </w:rPr>
        <w:t>.</w:t>
      </w:r>
      <w:r w:rsidR="007F46BF">
        <w:rPr>
          <w:rFonts w:ascii="Poppins Light" w:hAnsi="Poppins Light" w:cs="Poppins Light"/>
          <w:sz w:val="18"/>
          <w:szCs w:val="18"/>
        </w:rPr>
        <w:t>515</w:t>
      </w:r>
      <w:r w:rsidRPr="0022597D">
        <w:rPr>
          <w:rFonts w:ascii="Poppins Light" w:hAnsi="Poppins Light" w:cs="Poppins Light"/>
          <w:sz w:val="18"/>
          <w:szCs w:val="18"/>
        </w:rPr>
        <w:t>,</w:t>
      </w:r>
      <w:r w:rsidR="007F46BF">
        <w:rPr>
          <w:rFonts w:ascii="Poppins Light" w:hAnsi="Poppins Light" w:cs="Poppins Light"/>
          <w:sz w:val="18"/>
          <w:szCs w:val="18"/>
        </w:rPr>
        <w:t>00</w:t>
      </w:r>
      <w:r w:rsidRPr="0022597D">
        <w:rPr>
          <w:rFonts w:ascii="Poppins Light" w:hAnsi="Poppins Light" w:cs="Poppins Light"/>
          <w:sz w:val="18"/>
          <w:szCs w:val="18"/>
        </w:rPr>
        <w:t xml:space="preserve"> EUR</w:t>
      </w:r>
      <w:r w:rsidR="007F46BF">
        <w:rPr>
          <w:rFonts w:ascii="Poppins Light" w:hAnsi="Poppins Light" w:cs="Poppins Light"/>
          <w:sz w:val="18"/>
          <w:szCs w:val="18"/>
        </w:rPr>
        <w:t xml:space="preserve"> netto</w:t>
      </w:r>
    </w:p>
    <w:p w14:paraId="3E8C6BF9" w14:textId="06DAA9F3" w:rsidR="00071CFE" w:rsidRDefault="00071CFE" w:rsidP="00071CFE">
      <w:pPr>
        <w:pStyle w:val="berschrift2"/>
        <w:numPr>
          <w:ilvl w:val="0"/>
          <w:numId w:val="0"/>
        </w:numPr>
        <w:rPr>
          <w:rFonts w:ascii="Poppins Light" w:hAnsi="Poppins Light" w:cs="Poppins Light"/>
          <w:sz w:val="18"/>
          <w:szCs w:val="18"/>
        </w:rPr>
      </w:pPr>
      <w:r w:rsidRPr="0022597D">
        <w:rPr>
          <w:rFonts w:ascii="Poppins Light" w:hAnsi="Poppins Light" w:cs="Poppins Light"/>
          <w:sz w:val="18"/>
          <w:szCs w:val="18"/>
        </w:rPr>
        <w:t xml:space="preserve">Annahme </w:t>
      </w:r>
      <w:r w:rsidR="007F46BF">
        <w:rPr>
          <w:rFonts w:ascii="Poppins Light" w:hAnsi="Poppins Light" w:cs="Poppins Light"/>
          <w:sz w:val="18"/>
          <w:szCs w:val="18"/>
        </w:rPr>
        <w:t>Anlagengruppe 4</w:t>
      </w:r>
      <w:r w:rsidRPr="0022597D">
        <w:rPr>
          <w:rFonts w:ascii="Poppins Light" w:hAnsi="Poppins Light" w:cs="Poppins Light"/>
          <w:sz w:val="18"/>
          <w:szCs w:val="18"/>
        </w:rPr>
        <w:t>:</w:t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Pr="0022597D">
        <w:rPr>
          <w:rFonts w:ascii="Poppins Light" w:hAnsi="Poppins Light" w:cs="Poppins Light"/>
          <w:sz w:val="18"/>
          <w:szCs w:val="18"/>
        </w:rPr>
        <w:tab/>
      </w:r>
      <w:r w:rsidR="007F46BF">
        <w:rPr>
          <w:rFonts w:ascii="Poppins Light" w:hAnsi="Poppins Light" w:cs="Poppins Light"/>
          <w:sz w:val="18"/>
          <w:szCs w:val="18"/>
        </w:rPr>
        <w:tab/>
      </w:r>
      <w:r w:rsidR="007F46BF">
        <w:rPr>
          <w:rFonts w:ascii="Poppins Light" w:hAnsi="Poppins Light" w:cs="Poppins Light"/>
          <w:sz w:val="18"/>
          <w:szCs w:val="18"/>
        </w:rPr>
        <w:tab/>
        <w:t xml:space="preserve">   91</w:t>
      </w:r>
      <w:r w:rsidRPr="0022597D">
        <w:rPr>
          <w:rFonts w:ascii="Poppins Light" w:hAnsi="Poppins Light" w:cs="Poppins Light"/>
          <w:sz w:val="18"/>
          <w:szCs w:val="18"/>
        </w:rPr>
        <w:t>.</w:t>
      </w:r>
      <w:r w:rsidR="007F46BF">
        <w:rPr>
          <w:rFonts w:ascii="Poppins Light" w:hAnsi="Poppins Light" w:cs="Poppins Light"/>
          <w:sz w:val="18"/>
          <w:szCs w:val="18"/>
        </w:rPr>
        <w:t>098</w:t>
      </w:r>
      <w:r w:rsidRPr="0022597D">
        <w:rPr>
          <w:rFonts w:ascii="Poppins Light" w:hAnsi="Poppins Light" w:cs="Poppins Light"/>
          <w:sz w:val="18"/>
          <w:szCs w:val="18"/>
        </w:rPr>
        <w:t>,</w:t>
      </w:r>
      <w:r w:rsidR="007F46BF">
        <w:rPr>
          <w:rFonts w:ascii="Poppins Light" w:hAnsi="Poppins Light" w:cs="Poppins Light"/>
          <w:sz w:val="18"/>
          <w:szCs w:val="18"/>
        </w:rPr>
        <w:t>58</w:t>
      </w:r>
      <w:r w:rsidRPr="0022597D">
        <w:rPr>
          <w:rFonts w:ascii="Poppins Light" w:hAnsi="Poppins Light" w:cs="Poppins Light"/>
          <w:sz w:val="18"/>
          <w:szCs w:val="18"/>
        </w:rPr>
        <w:t xml:space="preserve"> EUR</w:t>
      </w:r>
      <w:r w:rsidR="007F46BF">
        <w:rPr>
          <w:rFonts w:ascii="Poppins Light" w:hAnsi="Poppins Light" w:cs="Poppins Light"/>
          <w:sz w:val="18"/>
          <w:szCs w:val="18"/>
        </w:rPr>
        <w:t xml:space="preserve"> netto</w:t>
      </w:r>
    </w:p>
    <w:p w14:paraId="270D870F" w14:textId="1F04064D" w:rsidR="001776BA" w:rsidRDefault="001776BA" w:rsidP="00071CFE">
      <w:pPr>
        <w:pStyle w:val="berschrift2"/>
        <w:numPr>
          <w:ilvl w:val="0"/>
          <w:numId w:val="0"/>
        </w:numPr>
        <w:rPr>
          <w:rFonts w:ascii="Poppins Light" w:hAnsi="Poppins Light" w:cs="Poppins Light"/>
          <w:sz w:val="18"/>
          <w:szCs w:val="18"/>
        </w:rPr>
      </w:pPr>
      <w:r>
        <w:rPr>
          <w:rFonts w:ascii="Poppins Light" w:hAnsi="Poppins Light" w:cs="Poppins Light"/>
          <w:sz w:val="18"/>
          <w:szCs w:val="18"/>
        </w:rPr>
        <w:t>Annahme Anlagengruppe 5:</w:t>
      </w:r>
      <w:r>
        <w:rPr>
          <w:rFonts w:ascii="Poppins Light" w:hAnsi="Poppins Light" w:cs="Poppins Light"/>
          <w:sz w:val="18"/>
          <w:szCs w:val="18"/>
        </w:rPr>
        <w:tab/>
      </w:r>
      <w:r>
        <w:rPr>
          <w:rFonts w:ascii="Poppins Light" w:hAnsi="Poppins Light" w:cs="Poppins Light"/>
          <w:sz w:val="18"/>
          <w:szCs w:val="18"/>
        </w:rPr>
        <w:tab/>
      </w:r>
      <w:r>
        <w:rPr>
          <w:rFonts w:ascii="Poppins Light" w:hAnsi="Poppins Light" w:cs="Poppins Light"/>
          <w:sz w:val="18"/>
          <w:szCs w:val="18"/>
        </w:rPr>
        <w:tab/>
      </w:r>
      <w:r>
        <w:rPr>
          <w:rFonts w:ascii="Poppins Light" w:hAnsi="Poppins Light" w:cs="Poppins Light"/>
          <w:sz w:val="18"/>
          <w:szCs w:val="18"/>
        </w:rPr>
        <w:tab/>
      </w:r>
      <w:r>
        <w:rPr>
          <w:rFonts w:ascii="Poppins Light" w:hAnsi="Poppins Light" w:cs="Poppins Light"/>
          <w:sz w:val="18"/>
          <w:szCs w:val="18"/>
        </w:rPr>
        <w:tab/>
        <w:t xml:space="preserve">    6.584,05 EUR netto</w:t>
      </w:r>
    </w:p>
    <w:p w14:paraId="5D877349" w14:textId="31F84E39" w:rsidR="001776BA" w:rsidRPr="0022597D" w:rsidRDefault="001776BA" w:rsidP="00071CFE">
      <w:pPr>
        <w:pStyle w:val="berschrift2"/>
        <w:numPr>
          <w:ilvl w:val="0"/>
          <w:numId w:val="0"/>
        </w:numPr>
        <w:rPr>
          <w:rFonts w:ascii="Poppins Light" w:hAnsi="Poppins Light" w:cs="Poppins Light"/>
          <w:sz w:val="18"/>
          <w:szCs w:val="18"/>
        </w:rPr>
      </w:pPr>
      <w:r>
        <w:rPr>
          <w:rFonts w:ascii="Poppins Light" w:hAnsi="Poppins Light" w:cs="Poppins Light"/>
          <w:sz w:val="18"/>
          <w:szCs w:val="18"/>
        </w:rPr>
        <w:t>Annahme Anlagengruppe 8:</w:t>
      </w:r>
      <w:r>
        <w:rPr>
          <w:rFonts w:ascii="Poppins Light" w:hAnsi="Poppins Light" w:cs="Poppins Light"/>
          <w:sz w:val="18"/>
          <w:szCs w:val="18"/>
        </w:rPr>
        <w:tab/>
      </w:r>
      <w:r>
        <w:rPr>
          <w:rFonts w:ascii="Poppins Light" w:hAnsi="Poppins Light" w:cs="Poppins Light"/>
          <w:sz w:val="18"/>
          <w:szCs w:val="18"/>
        </w:rPr>
        <w:tab/>
      </w:r>
      <w:r>
        <w:rPr>
          <w:rFonts w:ascii="Poppins Light" w:hAnsi="Poppins Light" w:cs="Poppins Light"/>
          <w:sz w:val="18"/>
          <w:szCs w:val="18"/>
        </w:rPr>
        <w:tab/>
      </w:r>
      <w:r>
        <w:rPr>
          <w:rFonts w:ascii="Poppins Light" w:hAnsi="Poppins Light" w:cs="Poppins Light"/>
          <w:sz w:val="18"/>
          <w:szCs w:val="18"/>
        </w:rPr>
        <w:tab/>
      </w:r>
      <w:proofErr w:type="gramStart"/>
      <w:r>
        <w:rPr>
          <w:rFonts w:ascii="Poppins Light" w:hAnsi="Poppins Light" w:cs="Poppins Light"/>
          <w:sz w:val="18"/>
          <w:szCs w:val="18"/>
        </w:rPr>
        <w:tab/>
        <w:t xml:space="preserve">  93.500</w:t>
      </w:r>
      <w:proofErr w:type="gramEnd"/>
      <w:r>
        <w:rPr>
          <w:rFonts w:ascii="Poppins Light" w:hAnsi="Poppins Light" w:cs="Poppins Light"/>
          <w:sz w:val="18"/>
          <w:szCs w:val="18"/>
        </w:rPr>
        <w:t>,00 EUR netto</w:t>
      </w:r>
    </w:p>
    <w:p w14:paraId="47982A82" w14:textId="77777777" w:rsidR="00C639F5" w:rsidRDefault="00C639F5" w:rsidP="002672E3">
      <w:pPr>
        <w:pStyle w:val="berschrift2"/>
        <w:numPr>
          <w:ilvl w:val="0"/>
          <w:numId w:val="0"/>
        </w:numPr>
        <w:rPr>
          <w:rFonts w:ascii="Segoe UI" w:hAnsi="Segoe UI" w:cs="Segoe UI"/>
        </w:rPr>
      </w:pPr>
    </w:p>
    <w:p w14:paraId="0EE004D2" w14:textId="77777777" w:rsidR="00C74C89" w:rsidRDefault="00C74C89" w:rsidP="002672E3">
      <w:pPr>
        <w:pStyle w:val="berschrift2"/>
        <w:numPr>
          <w:ilvl w:val="0"/>
          <w:numId w:val="0"/>
        </w:numPr>
        <w:rPr>
          <w:rFonts w:ascii="Segoe UI" w:hAnsi="Segoe UI" w:cs="Segoe UI"/>
        </w:rPr>
      </w:pPr>
    </w:p>
    <w:p w14:paraId="05B29DFC" w14:textId="5C84147F" w:rsidR="00956FCD" w:rsidRPr="0022597D" w:rsidRDefault="00956FCD" w:rsidP="0022597D">
      <w:pPr>
        <w:pStyle w:val="berschrift1"/>
        <w:numPr>
          <w:ilvl w:val="0"/>
          <w:numId w:val="3"/>
        </w:numPr>
        <w:rPr>
          <w:rFonts w:ascii="Poppins Light" w:hAnsi="Poppins Light" w:cs="Poppins Light"/>
          <w:b/>
          <w:bCs/>
          <w:sz w:val="20"/>
        </w:rPr>
      </w:pPr>
      <w:bookmarkStart w:id="7" w:name="_Toc126593118"/>
      <w:r w:rsidRPr="0022597D">
        <w:rPr>
          <w:rFonts w:ascii="Poppins Light" w:hAnsi="Poppins Light" w:cs="Poppins Light"/>
          <w:b/>
          <w:bCs/>
          <w:sz w:val="20"/>
        </w:rPr>
        <w:t>Vorläufige Zeitplanung</w:t>
      </w:r>
      <w:bookmarkEnd w:id="7"/>
      <w:r w:rsidRPr="0022597D">
        <w:rPr>
          <w:rFonts w:ascii="Poppins Light" w:hAnsi="Poppins Light" w:cs="Poppins Light"/>
          <w:b/>
          <w:bCs/>
          <w:sz w:val="20"/>
        </w:rPr>
        <w:t xml:space="preserve"> </w:t>
      </w:r>
    </w:p>
    <w:p w14:paraId="70003C1D" w14:textId="77777777" w:rsidR="000106E1" w:rsidRPr="00956FCD" w:rsidRDefault="000106E1" w:rsidP="000106E1">
      <w:pPr>
        <w:pStyle w:val="berschrift1"/>
        <w:ind w:left="624"/>
        <w:rPr>
          <w:rFonts w:ascii="Segoe UI" w:hAnsi="Segoe UI" w:cs="Segoe UI"/>
          <w:b/>
        </w:rPr>
      </w:pPr>
    </w:p>
    <w:p w14:paraId="30639035" w14:textId="77777777" w:rsidR="00D1144C" w:rsidRPr="0022597D" w:rsidRDefault="00956FCD" w:rsidP="00956FCD">
      <w:pPr>
        <w:shd w:val="clear" w:color="auto" w:fill="FFFFFF"/>
        <w:spacing w:after="100" w:afterAutospacing="1"/>
        <w:rPr>
          <w:rFonts w:ascii="Poppins Light" w:hAnsi="Poppins Light" w:cs="Poppins Light"/>
          <w:bCs/>
          <w:sz w:val="18"/>
          <w:szCs w:val="18"/>
        </w:rPr>
      </w:pPr>
      <w:r w:rsidRPr="0022597D">
        <w:rPr>
          <w:rFonts w:ascii="Poppins Light" w:hAnsi="Poppins Light" w:cs="Poppins Light"/>
          <w:bCs/>
          <w:sz w:val="18"/>
          <w:szCs w:val="18"/>
        </w:rPr>
        <w:t xml:space="preserve">Hinsichtlich des Zeitplans ist davon auszugehen, dass unmittelbar nach Auftragsvergabe mit den Planungsarbeiten begonnen werden soll. </w:t>
      </w:r>
    </w:p>
    <w:tbl>
      <w:tblPr>
        <w:tblStyle w:val="Gitternetztabelle1hellAkzent3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C52DC0" w:rsidRPr="0022597D" w14:paraId="19791798" w14:textId="77777777" w:rsidTr="008479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shd w:val="clear" w:color="auto" w:fill="F2F2F2" w:themeFill="background1" w:themeFillShade="F2"/>
          </w:tcPr>
          <w:p w14:paraId="76A01BEA" w14:textId="77777777" w:rsidR="00847911" w:rsidRPr="0022597D" w:rsidRDefault="00D3039D" w:rsidP="00FB417E">
            <w:pPr>
              <w:rPr>
                <w:rFonts w:ascii="Poppins Light" w:hAnsi="Poppins Light" w:cs="Poppins Light"/>
                <w:b w:val="0"/>
                <w:sz w:val="18"/>
                <w:szCs w:val="18"/>
              </w:rPr>
            </w:pPr>
            <w:r w:rsidRPr="0022597D">
              <w:rPr>
                <w:rFonts w:ascii="Poppins Light" w:hAnsi="Poppins Light" w:cs="Poppins Light"/>
                <w:b w:val="0"/>
                <w:sz w:val="18"/>
                <w:szCs w:val="18"/>
              </w:rPr>
              <w:t xml:space="preserve">Vergabe der Honorarleistung </w:t>
            </w:r>
            <w:r w:rsidR="00847911" w:rsidRPr="0022597D">
              <w:rPr>
                <w:rFonts w:ascii="Poppins Light" w:hAnsi="Poppins Light" w:cs="Poppins Light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4677" w:type="dxa"/>
            <w:shd w:val="clear" w:color="auto" w:fill="F2F2F2" w:themeFill="background1" w:themeFillShade="F2"/>
          </w:tcPr>
          <w:p w14:paraId="775BD7F7" w14:textId="55F24B53" w:rsidR="00847911" w:rsidRPr="0022597D" w:rsidRDefault="00D3039D" w:rsidP="004D792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oppins Light" w:hAnsi="Poppins Light" w:cs="Poppins Light"/>
                <w:b w:val="0"/>
                <w:sz w:val="18"/>
                <w:szCs w:val="18"/>
              </w:rPr>
            </w:pPr>
            <w:r w:rsidRPr="0022597D">
              <w:rPr>
                <w:rFonts w:ascii="Poppins Light" w:hAnsi="Poppins Light" w:cs="Poppins Light"/>
                <w:b w:val="0"/>
                <w:sz w:val="18"/>
                <w:szCs w:val="18"/>
              </w:rPr>
              <w:t xml:space="preserve">bis </w:t>
            </w:r>
            <w:r w:rsidR="00C87E69">
              <w:rPr>
                <w:rFonts w:ascii="Poppins Light" w:hAnsi="Poppins Light" w:cs="Poppins Light"/>
                <w:b w:val="0"/>
                <w:sz w:val="18"/>
                <w:szCs w:val="18"/>
              </w:rPr>
              <w:t>Ende</w:t>
            </w:r>
            <w:r w:rsidR="00227D2B">
              <w:rPr>
                <w:rFonts w:ascii="Poppins Light" w:hAnsi="Poppins Light" w:cs="Poppins Light"/>
                <w:b w:val="0"/>
                <w:sz w:val="18"/>
                <w:szCs w:val="18"/>
              </w:rPr>
              <w:t xml:space="preserve"> </w:t>
            </w:r>
            <w:r w:rsidR="00585360">
              <w:rPr>
                <w:rFonts w:ascii="Poppins Light" w:hAnsi="Poppins Light" w:cs="Poppins Light"/>
                <w:b w:val="0"/>
                <w:sz w:val="18"/>
                <w:szCs w:val="18"/>
              </w:rPr>
              <w:t>Juli</w:t>
            </w:r>
            <w:r w:rsidR="00C74C89" w:rsidRPr="0022597D">
              <w:rPr>
                <w:rFonts w:ascii="Poppins Light" w:hAnsi="Poppins Light" w:cs="Poppins Light"/>
                <w:b w:val="0"/>
                <w:sz w:val="18"/>
                <w:szCs w:val="18"/>
              </w:rPr>
              <w:t xml:space="preserve"> 202</w:t>
            </w:r>
            <w:r w:rsidR="00C87E69">
              <w:rPr>
                <w:rFonts w:ascii="Poppins Light" w:hAnsi="Poppins Light" w:cs="Poppins Light"/>
                <w:b w:val="0"/>
                <w:sz w:val="18"/>
                <w:szCs w:val="18"/>
              </w:rPr>
              <w:t>6</w:t>
            </w:r>
          </w:p>
        </w:tc>
      </w:tr>
      <w:tr w:rsidR="00C52DC0" w:rsidRPr="0022597D" w14:paraId="53C24449" w14:textId="77777777" w:rsidTr="00D303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558AD53E" w14:textId="77777777" w:rsidR="00847911" w:rsidRPr="0022597D" w:rsidRDefault="00D3039D" w:rsidP="00D3039D">
            <w:pPr>
              <w:rPr>
                <w:rFonts w:ascii="Poppins Light" w:hAnsi="Poppins Light" w:cs="Poppins Light"/>
                <w:b w:val="0"/>
                <w:sz w:val="18"/>
                <w:szCs w:val="18"/>
              </w:rPr>
            </w:pPr>
            <w:r w:rsidRPr="0022597D">
              <w:rPr>
                <w:rFonts w:ascii="Poppins Light" w:hAnsi="Poppins Light" w:cs="Poppins Light"/>
                <w:b w:val="0"/>
                <w:sz w:val="18"/>
                <w:szCs w:val="18"/>
              </w:rPr>
              <w:t xml:space="preserve">Planungsbeginn </w:t>
            </w:r>
          </w:p>
        </w:tc>
        <w:tc>
          <w:tcPr>
            <w:tcW w:w="4677" w:type="dxa"/>
          </w:tcPr>
          <w:p w14:paraId="4A23A01D" w14:textId="3AFC74CD" w:rsidR="00847911" w:rsidRPr="0022597D" w:rsidRDefault="00D3039D" w:rsidP="004D79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oppins Light" w:hAnsi="Poppins Light" w:cs="Poppins Light"/>
                <w:bCs/>
                <w:sz w:val="18"/>
                <w:szCs w:val="18"/>
              </w:rPr>
            </w:pPr>
            <w:r w:rsidRPr="0022597D">
              <w:rPr>
                <w:rFonts w:ascii="Poppins Light" w:hAnsi="Poppins Light" w:cs="Poppins Light"/>
                <w:bCs/>
                <w:sz w:val="18"/>
                <w:szCs w:val="18"/>
              </w:rPr>
              <w:t xml:space="preserve">ab </w:t>
            </w:r>
            <w:r w:rsidR="00585360">
              <w:rPr>
                <w:rFonts w:ascii="Poppins Light" w:hAnsi="Poppins Light" w:cs="Poppins Light"/>
                <w:bCs/>
                <w:sz w:val="18"/>
                <w:szCs w:val="18"/>
              </w:rPr>
              <w:t>August</w:t>
            </w:r>
            <w:r w:rsidR="007D272C" w:rsidRPr="0022597D">
              <w:rPr>
                <w:rFonts w:ascii="Poppins Light" w:hAnsi="Poppins Light" w:cs="Poppins Light"/>
                <w:bCs/>
                <w:sz w:val="18"/>
                <w:szCs w:val="18"/>
              </w:rPr>
              <w:t xml:space="preserve"> 202</w:t>
            </w:r>
            <w:r w:rsidR="00C87E69">
              <w:rPr>
                <w:rFonts w:ascii="Poppins Light" w:hAnsi="Poppins Light" w:cs="Poppins Light"/>
                <w:bCs/>
                <w:sz w:val="18"/>
                <w:szCs w:val="18"/>
              </w:rPr>
              <w:t>6</w:t>
            </w:r>
            <w:r w:rsidR="007D272C" w:rsidRPr="0022597D">
              <w:rPr>
                <w:rFonts w:ascii="Poppins Light" w:hAnsi="Poppins Light" w:cs="Poppins Light"/>
                <w:bCs/>
                <w:sz w:val="18"/>
                <w:szCs w:val="18"/>
              </w:rPr>
              <w:t xml:space="preserve"> (LPH </w:t>
            </w:r>
            <w:r w:rsidR="00841625" w:rsidRPr="0022597D">
              <w:rPr>
                <w:rFonts w:ascii="Poppins Light" w:hAnsi="Poppins Light" w:cs="Poppins Light"/>
                <w:bCs/>
                <w:sz w:val="18"/>
                <w:szCs w:val="18"/>
              </w:rPr>
              <w:t>5</w:t>
            </w:r>
            <w:r w:rsidR="007D272C" w:rsidRPr="0022597D">
              <w:rPr>
                <w:rFonts w:ascii="Poppins Light" w:hAnsi="Poppins Light" w:cs="Poppins Light"/>
                <w:bCs/>
                <w:sz w:val="18"/>
                <w:szCs w:val="18"/>
              </w:rPr>
              <w:t>)</w:t>
            </w:r>
            <w:r w:rsidR="00FF2DB4">
              <w:rPr>
                <w:rFonts w:ascii="Poppins Light" w:hAnsi="Poppins Light" w:cs="Poppins Light"/>
                <w:bCs/>
                <w:sz w:val="18"/>
                <w:szCs w:val="18"/>
              </w:rPr>
              <w:t xml:space="preserve"> </w:t>
            </w:r>
          </w:p>
        </w:tc>
      </w:tr>
      <w:tr w:rsidR="00C52DC0" w:rsidRPr="0022597D" w14:paraId="4268F15B" w14:textId="77777777" w:rsidTr="00D303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shd w:val="clear" w:color="auto" w:fill="F2F2F2" w:themeFill="background1" w:themeFillShade="F2"/>
          </w:tcPr>
          <w:p w14:paraId="5EC296DC" w14:textId="3929B4BE" w:rsidR="00D3039D" w:rsidRPr="0022597D" w:rsidRDefault="00D3039D" w:rsidP="00D3039D">
            <w:pPr>
              <w:rPr>
                <w:rFonts w:ascii="Poppins Light" w:hAnsi="Poppins Light" w:cs="Poppins Light"/>
                <w:b w:val="0"/>
                <w:sz w:val="18"/>
                <w:szCs w:val="18"/>
              </w:rPr>
            </w:pPr>
            <w:r w:rsidRPr="0022597D">
              <w:rPr>
                <w:rFonts w:ascii="Poppins Light" w:hAnsi="Poppins Light" w:cs="Poppins Light"/>
                <w:b w:val="0"/>
                <w:sz w:val="18"/>
                <w:szCs w:val="18"/>
              </w:rPr>
              <w:t xml:space="preserve">Fertigstellung Planung </w:t>
            </w:r>
            <w:r w:rsidR="003C6FB5" w:rsidRPr="0022597D">
              <w:rPr>
                <w:rFonts w:ascii="Poppins Light" w:hAnsi="Poppins Light" w:cs="Poppins Light"/>
                <w:b w:val="0"/>
                <w:sz w:val="18"/>
                <w:szCs w:val="18"/>
              </w:rPr>
              <w:t xml:space="preserve">(LPH </w:t>
            </w:r>
            <w:r w:rsidR="00841625" w:rsidRPr="0022597D">
              <w:rPr>
                <w:rFonts w:ascii="Poppins Light" w:hAnsi="Poppins Light" w:cs="Poppins Light"/>
                <w:b w:val="0"/>
                <w:sz w:val="18"/>
                <w:szCs w:val="18"/>
              </w:rPr>
              <w:t>5</w:t>
            </w:r>
            <w:r w:rsidR="003C6FB5" w:rsidRPr="0022597D">
              <w:rPr>
                <w:rFonts w:ascii="Poppins Light" w:hAnsi="Poppins Light" w:cs="Poppins Light"/>
                <w:b w:val="0"/>
                <w:sz w:val="18"/>
                <w:szCs w:val="18"/>
              </w:rPr>
              <w:t>)</w:t>
            </w:r>
          </w:p>
        </w:tc>
        <w:tc>
          <w:tcPr>
            <w:tcW w:w="4677" w:type="dxa"/>
            <w:shd w:val="clear" w:color="auto" w:fill="F2F2F2" w:themeFill="background1" w:themeFillShade="F2"/>
          </w:tcPr>
          <w:p w14:paraId="6A2256CD" w14:textId="1438A794" w:rsidR="00D3039D" w:rsidRPr="0022597D" w:rsidRDefault="00D3039D" w:rsidP="00FB41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oppins Light" w:hAnsi="Poppins Light" w:cs="Poppins Light"/>
                <w:bCs/>
                <w:sz w:val="18"/>
                <w:szCs w:val="18"/>
              </w:rPr>
            </w:pPr>
            <w:r w:rsidRPr="0022597D">
              <w:rPr>
                <w:rFonts w:ascii="Poppins Light" w:hAnsi="Poppins Light" w:cs="Poppins Light"/>
                <w:bCs/>
                <w:sz w:val="18"/>
                <w:szCs w:val="18"/>
              </w:rPr>
              <w:t xml:space="preserve">bis </w:t>
            </w:r>
            <w:r w:rsidR="00585360">
              <w:rPr>
                <w:rFonts w:ascii="Poppins Light" w:hAnsi="Poppins Light" w:cs="Poppins Light"/>
                <w:bCs/>
                <w:sz w:val="18"/>
                <w:szCs w:val="18"/>
              </w:rPr>
              <w:t>Oktober</w:t>
            </w:r>
            <w:r w:rsidR="007D272C" w:rsidRPr="0022597D">
              <w:rPr>
                <w:rFonts w:ascii="Poppins Light" w:hAnsi="Poppins Light" w:cs="Poppins Light"/>
                <w:bCs/>
                <w:sz w:val="18"/>
                <w:szCs w:val="18"/>
              </w:rPr>
              <w:t xml:space="preserve"> 202</w:t>
            </w:r>
            <w:r w:rsidR="00227D2B">
              <w:rPr>
                <w:rFonts w:ascii="Poppins Light" w:hAnsi="Poppins Light" w:cs="Poppins Light"/>
                <w:bCs/>
                <w:sz w:val="18"/>
                <w:szCs w:val="18"/>
              </w:rPr>
              <w:t>6</w:t>
            </w:r>
            <w:r w:rsidR="00FF2DB4">
              <w:rPr>
                <w:rFonts w:ascii="Poppins Light" w:hAnsi="Poppins Light" w:cs="Poppins Light"/>
                <w:bCs/>
                <w:sz w:val="18"/>
                <w:szCs w:val="18"/>
              </w:rPr>
              <w:t xml:space="preserve"> </w:t>
            </w:r>
          </w:p>
        </w:tc>
      </w:tr>
    </w:tbl>
    <w:p w14:paraId="6DAEF920" w14:textId="77777777" w:rsidR="0022597D" w:rsidRDefault="0022597D" w:rsidP="00D3039D">
      <w:pPr>
        <w:pStyle w:val="berschrift1"/>
        <w:rPr>
          <w:rFonts w:ascii="Poppins Light" w:hAnsi="Poppins Light" w:cs="Poppins Light"/>
          <w:b/>
          <w:bCs/>
          <w:sz w:val="20"/>
        </w:rPr>
      </w:pPr>
      <w:bookmarkStart w:id="8" w:name="_Toc120881630"/>
      <w:bookmarkStart w:id="9" w:name="_Toc126593119"/>
    </w:p>
    <w:bookmarkEnd w:id="8"/>
    <w:bookmarkEnd w:id="9"/>
    <w:sectPr w:rsidR="0022597D" w:rsidSect="00801251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418" w:right="851" w:bottom="1701" w:left="1418" w:header="720" w:footer="88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637F4" w14:textId="77777777" w:rsidR="001A310C" w:rsidRDefault="001A310C">
      <w:r>
        <w:separator/>
      </w:r>
    </w:p>
  </w:endnote>
  <w:endnote w:type="continuationSeparator" w:id="0">
    <w:p w14:paraId="1BE5061B" w14:textId="77777777" w:rsidR="001A310C" w:rsidRDefault="001A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 ExtraBold">
    <w:panose1 w:val="000009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E39CE" w14:textId="0C188FD6" w:rsidR="00883EA5" w:rsidRPr="009D53B1" w:rsidRDefault="00AE6EB0">
    <w:pPr>
      <w:pStyle w:val="Fuzeile"/>
      <w:tabs>
        <w:tab w:val="clear" w:pos="4536"/>
        <w:tab w:val="clear" w:pos="9072"/>
        <w:tab w:val="right" w:pos="9356"/>
      </w:tabs>
      <w:rPr>
        <w:rFonts w:ascii="Poppins Light" w:hAnsi="Poppins Light" w:cs="Poppins Light"/>
      </w:rPr>
    </w:pPr>
    <w:r>
      <w:rPr>
        <w:sz w:val="16"/>
      </w:rPr>
      <w:tab/>
    </w:r>
    <w:r w:rsidRPr="009D53B1">
      <w:rPr>
        <w:rFonts w:ascii="Poppins Light" w:hAnsi="Poppins Light" w:cs="Poppins Light"/>
        <w:sz w:val="16"/>
      </w:rPr>
      <w:fldChar w:fldCharType="begin"/>
    </w:r>
    <w:r w:rsidRPr="009D53B1">
      <w:rPr>
        <w:rFonts w:ascii="Poppins Light" w:hAnsi="Poppins Light" w:cs="Poppins Light"/>
        <w:sz w:val="16"/>
      </w:rPr>
      <w:instrText xml:space="preserve"> SAVEDATE \@ "dd.MM.yyyy" \* MERGEFORMAT </w:instrText>
    </w:r>
    <w:r w:rsidRPr="009D53B1">
      <w:rPr>
        <w:rFonts w:ascii="Poppins Light" w:hAnsi="Poppins Light" w:cs="Poppins Light"/>
        <w:sz w:val="16"/>
      </w:rPr>
      <w:fldChar w:fldCharType="separate"/>
    </w:r>
    <w:r w:rsidR="00A90A67">
      <w:rPr>
        <w:rFonts w:ascii="Poppins Light" w:hAnsi="Poppins Light" w:cs="Poppins Light"/>
        <w:noProof/>
        <w:sz w:val="16"/>
      </w:rPr>
      <w:t>30.04.2026</w:t>
    </w:r>
    <w:r w:rsidRPr="009D53B1">
      <w:rPr>
        <w:rFonts w:ascii="Poppins Light" w:hAnsi="Poppins Light" w:cs="Poppins Light"/>
        <w:sz w:val="16"/>
      </w:rPr>
      <w:fldChar w:fldCharType="end"/>
    </w:r>
    <w:r w:rsidRPr="009D53B1">
      <w:rPr>
        <w:rFonts w:ascii="Poppins Light" w:hAnsi="Poppins Light" w:cs="Poppins Light"/>
        <w:sz w:val="16"/>
      </w:rPr>
      <w:tab/>
    </w:r>
  </w:p>
  <w:p w14:paraId="1D1C7745" w14:textId="77777777" w:rsidR="00883EA5" w:rsidRDefault="00883EA5">
    <w:pPr>
      <w:pStyle w:val="Fuzeile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754B7" w14:textId="61982447" w:rsidR="00883EA5" w:rsidRPr="009D53B1" w:rsidRDefault="00AE6EB0">
    <w:pPr>
      <w:pStyle w:val="Fuzeile"/>
      <w:tabs>
        <w:tab w:val="clear" w:pos="4536"/>
        <w:tab w:val="clear" w:pos="9072"/>
        <w:tab w:val="right" w:pos="9356"/>
      </w:tabs>
      <w:rPr>
        <w:rFonts w:ascii="Poppins Light" w:hAnsi="Poppins Light" w:cs="Poppins Light"/>
      </w:rPr>
    </w:pPr>
    <w:r>
      <w:rPr>
        <w:sz w:val="16"/>
      </w:rPr>
      <w:tab/>
    </w:r>
    <w:r w:rsidR="009D53B1" w:rsidRPr="009D53B1">
      <w:rPr>
        <w:rFonts w:ascii="Poppins Light" w:hAnsi="Poppins Light" w:cs="Poppins Light"/>
        <w:sz w:val="16"/>
      </w:rPr>
      <w:fldChar w:fldCharType="begin"/>
    </w:r>
    <w:r w:rsidR="009D53B1" w:rsidRPr="009D53B1">
      <w:rPr>
        <w:rFonts w:ascii="Poppins Light" w:hAnsi="Poppins Light" w:cs="Poppins Light"/>
        <w:sz w:val="16"/>
      </w:rPr>
      <w:instrText xml:space="preserve"> SAVEDATE \@ "dd.MM.yyyy" \* MERGEFORMAT </w:instrText>
    </w:r>
    <w:r w:rsidR="009D53B1" w:rsidRPr="009D53B1">
      <w:rPr>
        <w:rFonts w:ascii="Poppins Light" w:hAnsi="Poppins Light" w:cs="Poppins Light"/>
        <w:sz w:val="16"/>
      </w:rPr>
      <w:fldChar w:fldCharType="separate"/>
    </w:r>
    <w:r w:rsidR="00A90A67">
      <w:rPr>
        <w:rFonts w:ascii="Poppins Light" w:hAnsi="Poppins Light" w:cs="Poppins Light"/>
        <w:noProof/>
        <w:sz w:val="16"/>
      </w:rPr>
      <w:t>30.04.2026</w:t>
    </w:r>
    <w:r w:rsidR="009D53B1" w:rsidRPr="009D53B1">
      <w:rPr>
        <w:rFonts w:ascii="Poppins Light" w:hAnsi="Poppins Light" w:cs="Poppins Light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7F993" w14:textId="77777777" w:rsidR="001A310C" w:rsidRDefault="001A310C">
      <w:r>
        <w:separator/>
      </w:r>
    </w:p>
  </w:footnote>
  <w:footnote w:type="continuationSeparator" w:id="0">
    <w:p w14:paraId="57F40639" w14:textId="77777777" w:rsidR="001A310C" w:rsidRDefault="001A3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890A4" w14:textId="77777777" w:rsidR="00883EA5" w:rsidRDefault="00AE6EB0">
    <w:pPr>
      <w:pStyle w:val="Kopfzeile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3F8BC" w14:textId="77777777" w:rsidR="00883EA5" w:rsidRPr="009D53B1" w:rsidRDefault="00AE6EB0">
    <w:pPr>
      <w:pStyle w:val="Kopfzeile"/>
      <w:jc w:val="center"/>
      <w:rPr>
        <w:rFonts w:ascii="Poppins Light" w:hAnsi="Poppins Light" w:cs="Poppins Light"/>
        <w:sz w:val="20"/>
      </w:rPr>
    </w:pPr>
    <w:r w:rsidRPr="009D53B1">
      <w:rPr>
        <w:rStyle w:val="Seitenzahl"/>
        <w:rFonts w:ascii="Poppins Light" w:hAnsi="Poppins Light" w:cs="Poppins Light"/>
        <w:sz w:val="20"/>
      </w:rPr>
      <w:t xml:space="preserve">- </w:t>
    </w:r>
    <w:r w:rsidRPr="009D53B1">
      <w:rPr>
        <w:rStyle w:val="Seitenzahl"/>
        <w:rFonts w:ascii="Poppins Light" w:hAnsi="Poppins Light" w:cs="Poppins Light"/>
        <w:sz w:val="20"/>
      </w:rPr>
      <w:fldChar w:fldCharType="begin"/>
    </w:r>
    <w:r w:rsidRPr="009D53B1">
      <w:rPr>
        <w:rStyle w:val="Seitenzahl"/>
        <w:rFonts w:ascii="Poppins Light" w:hAnsi="Poppins Light" w:cs="Poppins Light"/>
        <w:sz w:val="20"/>
      </w:rPr>
      <w:instrText xml:space="preserve"> PAGE </w:instrText>
    </w:r>
    <w:r w:rsidRPr="009D53B1">
      <w:rPr>
        <w:rStyle w:val="Seitenzahl"/>
        <w:rFonts w:ascii="Poppins Light" w:hAnsi="Poppins Light" w:cs="Poppins Light"/>
        <w:sz w:val="20"/>
      </w:rPr>
      <w:fldChar w:fldCharType="separate"/>
    </w:r>
    <w:r w:rsidR="00B3335E" w:rsidRPr="009D53B1">
      <w:rPr>
        <w:rStyle w:val="Seitenzahl"/>
        <w:rFonts w:ascii="Poppins Light" w:hAnsi="Poppins Light" w:cs="Poppins Light"/>
        <w:noProof/>
        <w:sz w:val="20"/>
      </w:rPr>
      <w:t>6</w:t>
    </w:r>
    <w:r w:rsidRPr="009D53B1">
      <w:rPr>
        <w:rStyle w:val="Seitenzahl"/>
        <w:rFonts w:ascii="Poppins Light" w:hAnsi="Poppins Light" w:cs="Poppins Light"/>
        <w:sz w:val="20"/>
      </w:rPr>
      <w:fldChar w:fldCharType="end"/>
    </w:r>
    <w:r w:rsidRPr="009D53B1">
      <w:rPr>
        <w:rStyle w:val="Seitenzahl"/>
        <w:rFonts w:ascii="Poppins Light" w:hAnsi="Poppins Light" w:cs="Poppins Light"/>
        <w:sz w:val="20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2712D"/>
    <w:multiLevelType w:val="singleLevel"/>
    <w:tmpl w:val="DE56358A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F15CD1"/>
    <w:multiLevelType w:val="hybridMultilevel"/>
    <w:tmpl w:val="DBFA909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B00649"/>
    <w:multiLevelType w:val="hybridMultilevel"/>
    <w:tmpl w:val="8FECB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3173171">
    <w:abstractNumId w:val="0"/>
  </w:num>
  <w:num w:numId="2" w16cid:durableId="2016573089">
    <w:abstractNumId w:val="2"/>
  </w:num>
  <w:num w:numId="3" w16cid:durableId="24314767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10C"/>
    <w:rsid w:val="00002BAB"/>
    <w:rsid w:val="000077BA"/>
    <w:rsid w:val="000106E1"/>
    <w:rsid w:val="0001351B"/>
    <w:rsid w:val="00013569"/>
    <w:rsid w:val="000210D0"/>
    <w:rsid w:val="00035B27"/>
    <w:rsid w:val="00071CFE"/>
    <w:rsid w:val="00094DF3"/>
    <w:rsid w:val="000D31A0"/>
    <w:rsid w:val="000D3621"/>
    <w:rsid w:val="000D702C"/>
    <w:rsid w:val="000F1197"/>
    <w:rsid w:val="000F30B3"/>
    <w:rsid w:val="0010374A"/>
    <w:rsid w:val="00105578"/>
    <w:rsid w:val="001069E2"/>
    <w:rsid w:val="00115F01"/>
    <w:rsid w:val="001327AB"/>
    <w:rsid w:val="001452E9"/>
    <w:rsid w:val="00145449"/>
    <w:rsid w:val="00172DA6"/>
    <w:rsid w:val="001776BA"/>
    <w:rsid w:val="0018137E"/>
    <w:rsid w:val="0018545A"/>
    <w:rsid w:val="001A310C"/>
    <w:rsid w:val="001B0C1A"/>
    <w:rsid w:val="001B7BE2"/>
    <w:rsid w:val="001C11DD"/>
    <w:rsid w:val="00201CBA"/>
    <w:rsid w:val="0022597D"/>
    <w:rsid w:val="00227D2B"/>
    <w:rsid w:val="002605C5"/>
    <w:rsid w:val="00264567"/>
    <w:rsid w:val="002672E3"/>
    <w:rsid w:val="002814F9"/>
    <w:rsid w:val="00282A4E"/>
    <w:rsid w:val="00283175"/>
    <w:rsid w:val="00295C0A"/>
    <w:rsid w:val="002A3CBB"/>
    <w:rsid w:val="002B22F5"/>
    <w:rsid w:val="002B2C38"/>
    <w:rsid w:val="002B52A7"/>
    <w:rsid w:val="002E787A"/>
    <w:rsid w:val="002F199A"/>
    <w:rsid w:val="002F4821"/>
    <w:rsid w:val="00305521"/>
    <w:rsid w:val="003077B3"/>
    <w:rsid w:val="00311415"/>
    <w:rsid w:val="00311AEF"/>
    <w:rsid w:val="00316A15"/>
    <w:rsid w:val="003244EE"/>
    <w:rsid w:val="00334207"/>
    <w:rsid w:val="00343759"/>
    <w:rsid w:val="00361ED1"/>
    <w:rsid w:val="00373D7D"/>
    <w:rsid w:val="00374F81"/>
    <w:rsid w:val="00392EBA"/>
    <w:rsid w:val="003A085A"/>
    <w:rsid w:val="003A38E4"/>
    <w:rsid w:val="003A7876"/>
    <w:rsid w:val="003C6FB5"/>
    <w:rsid w:val="003E6A36"/>
    <w:rsid w:val="0041281E"/>
    <w:rsid w:val="004156B1"/>
    <w:rsid w:val="00422BBE"/>
    <w:rsid w:val="00427A41"/>
    <w:rsid w:val="00436F80"/>
    <w:rsid w:val="00455D58"/>
    <w:rsid w:val="004719D6"/>
    <w:rsid w:val="004A7B86"/>
    <w:rsid w:val="004B719C"/>
    <w:rsid w:val="004D792A"/>
    <w:rsid w:val="004E3985"/>
    <w:rsid w:val="004E53AE"/>
    <w:rsid w:val="00516AD8"/>
    <w:rsid w:val="00523788"/>
    <w:rsid w:val="005479D4"/>
    <w:rsid w:val="00553C07"/>
    <w:rsid w:val="00555DC3"/>
    <w:rsid w:val="0056131C"/>
    <w:rsid w:val="00567E69"/>
    <w:rsid w:val="00575691"/>
    <w:rsid w:val="00577705"/>
    <w:rsid w:val="005841A9"/>
    <w:rsid w:val="00585360"/>
    <w:rsid w:val="00591343"/>
    <w:rsid w:val="005A6463"/>
    <w:rsid w:val="005A699B"/>
    <w:rsid w:val="005B27A6"/>
    <w:rsid w:val="005C44DF"/>
    <w:rsid w:val="005C6A22"/>
    <w:rsid w:val="005D7F60"/>
    <w:rsid w:val="006010FD"/>
    <w:rsid w:val="00610F47"/>
    <w:rsid w:val="00612178"/>
    <w:rsid w:val="00641B01"/>
    <w:rsid w:val="00663829"/>
    <w:rsid w:val="006665BC"/>
    <w:rsid w:val="006777E3"/>
    <w:rsid w:val="00694492"/>
    <w:rsid w:val="00696405"/>
    <w:rsid w:val="006C21CC"/>
    <w:rsid w:val="006C79C9"/>
    <w:rsid w:val="006C7D47"/>
    <w:rsid w:val="006F455D"/>
    <w:rsid w:val="006F6C19"/>
    <w:rsid w:val="007158B1"/>
    <w:rsid w:val="00725C8F"/>
    <w:rsid w:val="00732D93"/>
    <w:rsid w:val="00733481"/>
    <w:rsid w:val="00733C41"/>
    <w:rsid w:val="0074718A"/>
    <w:rsid w:val="00751760"/>
    <w:rsid w:val="0076499C"/>
    <w:rsid w:val="00767039"/>
    <w:rsid w:val="00767E3D"/>
    <w:rsid w:val="0078071F"/>
    <w:rsid w:val="007A43B4"/>
    <w:rsid w:val="007C1B3D"/>
    <w:rsid w:val="007D272C"/>
    <w:rsid w:val="007E066E"/>
    <w:rsid w:val="007F46BF"/>
    <w:rsid w:val="00801251"/>
    <w:rsid w:val="0080215D"/>
    <w:rsid w:val="008039F5"/>
    <w:rsid w:val="00804356"/>
    <w:rsid w:val="00804B90"/>
    <w:rsid w:val="00822FD8"/>
    <w:rsid w:val="00825EA3"/>
    <w:rsid w:val="00834F18"/>
    <w:rsid w:val="00835A66"/>
    <w:rsid w:val="00841625"/>
    <w:rsid w:val="00842090"/>
    <w:rsid w:val="008427F7"/>
    <w:rsid w:val="00847911"/>
    <w:rsid w:val="00862738"/>
    <w:rsid w:val="00875A4D"/>
    <w:rsid w:val="008821BC"/>
    <w:rsid w:val="00883EA5"/>
    <w:rsid w:val="0088724B"/>
    <w:rsid w:val="00894121"/>
    <w:rsid w:val="008B474F"/>
    <w:rsid w:val="008C19FD"/>
    <w:rsid w:val="008D3E3B"/>
    <w:rsid w:val="008D64BC"/>
    <w:rsid w:val="008E1ACF"/>
    <w:rsid w:val="008E5EEC"/>
    <w:rsid w:val="00901888"/>
    <w:rsid w:val="0090719E"/>
    <w:rsid w:val="00915256"/>
    <w:rsid w:val="00927925"/>
    <w:rsid w:val="00937062"/>
    <w:rsid w:val="00956FCD"/>
    <w:rsid w:val="009671B0"/>
    <w:rsid w:val="00971A27"/>
    <w:rsid w:val="00981865"/>
    <w:rsid w:val="00994AE8"/>
    <w:rsid w:val="00995316"/>
    <w:rsid w:val="009B38F1"/>
    <w:rsid w:val="009B51AD"/>
    <w:rsid w:val="009B71FC"/>
    <w:rsid w:val="009D493A"/>
    <w:rsid w:val="009D53B1"/>
    <w:rsid w:val="009E046F"/>
    <w:rsid w:val="009F1901"/>
    <w:rsid w:val="009F7369"/>
    <w:rsid w:val="00A0086A"/>
    <w:rsid w:val="00A00E9B"/>
    <w:rsid w:val="00A020C3"/>
    <w:rsid w:val="00A03AA1"/>
    <w:rsid w:val="00A10F4A"/>
    <w:rsid w:val="00A43FE9"/>
    <w:rsid w:val="00A54FB2"/>
    <w:rsid w:val="00A558DA"/>
    <w:rsid w:val="00A90A67"/>
    <w:rsid w:val="00A940AF"/>
    <w:rsid w:val="00AA10BE"/>
    <w:rsid w:val="00AA27A2"/>
    <w:rsid w:val="00AA7D6F"/>
    <w:rsid w:val="00AE0E99"/>
    <w:rsid w:val="00AE3D3F"/>
    <w:rsid w:val="00AE6EB0"/>
    <w:rsid w:val="00B03585"/>
    <w:rsid w:val="00B21156"/>
    <w:rsid w:val="00B2207D"/>
    <w:rsid w:val="00B23E38"/>
    <w:rsid w:val="00B27E52"/>
    <w:rsid w:val="00B3335E"/>
    <w:rsid w:val="00B33608"/>
    <w:rsid w:val="00B4055E"/>
    <w:rsid w:val="00B471E9"/>
    <w:rsid w:val="00B907C3"/>
    <w:rsid w:val="00B91016"/>
    <w:rsid w:val="00BB62F0"/>
    <w:rsid w:val="00BC73B4"/>
    <w:rsid w:val="00BD68EA"/>
    <w:rsid w:val="00BD6E18"/>
    <w:rsid w:val="00BE62E1"/>
    <w:rsid w:val="00C05357"/>
    <w:rsid w:val="00C1108C"/>
    <w:rsid w:val="00C132BC"/>
    <w:rsid w:val="00C52DC0"/>
    <w:rsid w:val="00C56D07"/>
    <w:rsid w:val="00C639F5"/>
    <w:rsid w:val="00C67981"/>
    <w:rsid w:val="00C74C89"/>
    <w:rsid w:val="00C756AE"/>
    <w:rsid w:val="00C7611A"/>
    <w:rsid w:val="00C87E69"/>
    <w:rsid w:val="00C9358C"/>
    <w:rsid w:val="00CC2B7B"/>
    <w:rsid w:val="00CC3F0B"/>
    <w:rsid w:val="00CC47C7"/>
    <w:rsid w:val="00CD024C"/>
    <w:rsid w:val="00CD32B7"/>
    <w:rsid w:val="00CF298F"/>
    <w:rsid w:val="00D004F6"/>
    <w:rsid w:val="00D1144C"/>
    <w:rsid w:val="00D126C3"/>
    <w:rsid w:val="00D13972"/>
    <w:rsid w:val="00D21AA2"/>
    <w:rsid w:val="00D3039D"/>
    <w:rsid w:val="00D532B5"/>
    <w:rsid w:val="00D66491"/>
    <w:rsid w:val="00D72650"/>
    <w:rsid w:val="00D737AF"/>
    <w:rsid w:val="00D73FC8"/>
    <w:rsid w:val="00D762C1"/>
    <w:rsid w:val="00D76AA2"/>
    <w:rsid w:val="00D919BF"/>
    <w:rsid w:val="00D91BC1"/>
    <w:rsid w:val="00DC1A78"/>
    <w:rsid w:val="00DC30AC"/>
    <w:rsid w:val="00DD6527"/>
    <w:rsid w:val="00DE1DB5"/>
    <w:rsid w:val="00DF7FE6"/>
    <w:rsid w:val="00E053CA"/>
    <w:rsid w:val="00E13CF9"/>
    <w:rsid w:val="00E16CEF"/>
    <w:rsid w:val="00E377C5"/>
    <w:rsid w:val="00E4436A"/>
    <w:rsid w:val="00E46854"/>
    <w:rsid w:val="00E5114A"/>
    <w:rsid w:val="00E548F5"/>
    <w:rsid w:val="00E71881"/>
    <w:rsid w:val="00EB4EF4"/>
    <w:rsid w:val="00EB5387"/>
    <w:rsid w:val="00EB7C59"/>
    <w:rsid w:val="00EC33EE"/>
    <w:rsid w:val="00EE19B5"/>
    <w:rsid w:val="00EE52C0"/>
    <w:rsid w:val="00EF474A"/>
    <w:rsid w:val="00F0277A"/>
    <w:rsid w:val="00F337FA"/>
    <w:rsid w:val="00F5710C"/>
    <w:rsid w:val="00F602CD"/>
    <w:rsid w:val="00FB6D90"/>
    <w:rsid w:val="00FC7A32"/>
    <w:rsid w:val="00FE56C4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182D624E"/>
  <w15:chartTrackingRefBased/>
  <w15:docId w15:val="{DD3EE39F-AC43-4717-87FC-3A9B369AA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qFormat/>
    <w:pPr>
      <w:spacing w:before="240"/>
      <w:outlineLvl w:val="0"/>
    </w:pPr>
  </w:style>
  <w:style w:type="paragraph" w:styleId="berschrift2">
    <w:name w:val="heading 2"/>
    <w:basedOn w:val="berschrift1"/>
    <w:qFormat/>
    <w:pPr>
      <w:numPr>
        <w:ilvl w:val="1"/>
      </w:numPr>
      <w:spacing w:before="0"/>
      <w:outlineLvl w:val="1"/>
    </w:pPr>
  </w:style>
  <w:style w:type="paragraph" w:styleId="berschrift3">
    <w:name w:val="heading 3"/>
    <w:basedOn w:val="berschrift1"/>
    <w:qFormat/>
    <w:pPr>
      <w:keepNext/>
      <w:numPr>
        <w:ilvl w:val="2"/>
      </w:numPr>
      <w:spacing w:before="0"/>
      <w:outlineLvl w:val="2"/>
    </w:pPr>
  </w:style>
  <w:style w:type="paragraph" w:styleId="berschrift4">
    <w:name w:val="heading 4"/>
    <w:basedOn w:val="Standard"/>
    <w:next w:val="Standard"/>
    <w:qFormat/>
    <w:pPr>
      <w:keepNext/>
      <w:outlineLvl w:val="3"/>
    </w:pPr>
  </w:style>
  <w:style w:type="paragraph" w:styleId="berschrift5">
    <w:name w:val="heading 5"/>
    <w:basedOn w:val="Standard"/>
    <w:next w:val="Standard"/>
    <w:qFormat/>
    <w:pPr>
      <w:outlineLvl w:val="4"/>
    </w:pPr>
  </w:style>
  <w:style w:type="paragraph" w:styleId="berschrift6">
    <w:name w:val="heading 6"/>
    <w:basedOn w:val="Standard"/>
    <w:next w:val="Standard"/>
    <w:qFormat/>
    <w:pPr>
      <w:outlineLvl w:val="5"/>
    </w:pPr>
  </w:style>
  <w:style w:type="paragraph" w:styleId="berschrift7">
    <w:name w:val="heading 7"/>
    <w:basedOn w:val="Standard"/>
    <w:next w:val="Standard"/>
    <w:qFormat/>
    <w:pPr>
      <w:outlineLvl w:val="6"/>
    </w:pPr>
  </w:style>
  <w:style w:type="paragraph" w:styleId="berschrift8">
    <w:name w:val="heading 8"/>
    <w:basedOn w:val="Standard"/>
    <w:next w:val="Standard"/>
    <w:qFormat/>
    <w:pPr>
      <w:outlineLvl w:val="7"/>
    </w:pPr>
  </w:style>
  <w:style w:type="paragraph" w:styleId="berschrift9">
    <w:name w:val="heading 9"/>
    <w:basedOn w:val="Standard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Pr>
      <w:rFonts w:ascii="Times New Roman" w:hAnsi="Times New Roman"/>
    </w:rPr>
  </w:style>
  <w:style w:type="paragraph" w:customStyle="1" w:styleId="Bullet">
    <w:name w:val="Bullet"/>
    <w:basedOn w:val="Standard"/>
    <w:pPr>
      <w:numPr>
        <w:numId w:val="1"/>
      </w:numPr>
      <w:tabs>
        <w:tab w:val="clear" w:pos="360"/>
      </w:tabs>
      <w:ind w:left="908" w:hanging="284"/>
    </w:pPr>
  </w:style>
  <w:style w:type="paragraph" w:customStyle="1" w:styleId="Einrck">
    <w:name w:val="Einrück"/>
    <w:basedOn w:val="Standard"/>
    <w:pPr>
      <w:ind w:left="624"/>
    </w:pPr>
  </w:style>
  <w:style w:type="character" w:styleId="Zeilennummer">
    <w:name w:val="line number"/>
    <w:basedOn w:val="Absatz-Standardschriftart"/>
    <w:semiHidden/>
  </w:style>
  <w:style w:type="paragraph" w:customStyle="1" w:styleId="Futext">
    <w:name w:val="Fußtext"/>
    <w:pPr>
      <w:spacing w:line="153" w:lineRule="atLeast"/>
    </w:pPr>
    <w:rPr>
      <w:snapToGrid w:val="0"/>
      <w:color w:val="000000"/>
      <w:sz w:val="14"/>
    </w:rPr>
  </w:style>
  <w:style w:type="paragraph" w:customStyle="1" w:styleId="card-header">
    <w:name w:val="card-header"/>
    <w:basedOn w:val="Standard"/>
    <w:rsid w:val="001A310C"/>
    <w:pPr>
      <w:spacing w:before="100" w:beforeAutospacing="1" w:after="100" w:afterAutospacing="1"/>
    </w:pPr>
    <w:rPr>
      <w:szCs w:val="24"/>
    </w:rPr>
  </w:style>
  <w:style w:type="character" w:customStyle="1" w:styleId="nomark">
    <w:name w:val="nomark"/>
    <w:basedOn w:val="Absatz-Standardschriftart"/>
    <w:rsid w:val="001A310C"/>
  </w:style>
  <w:style w:type="character" w:customStyle="1" w:styleId="timark">
    <w:name w:val="timark"/>
    <w:basedOn w:val="Absatz-Standardschriftart"/>
    <w:rsid w:val="001A310C"/>
  </w:style>
  <w:style w:type="character" w:customStyle="1" w:styleId="nutscode">
    <w:name w:val="nutscode"/>
    <w:basedOn w:val="Absatz-Standardschriftart"/>
    <w:rsid w:val="001A310C"/>
  </w:style>
  <w:style w:type="character" w:styleId="Hyperlink">
    <w:name w:val="Hyperlink"/>
    <w:basedOn w:val="Absatz-Standardschriftart"/>
    <w:uiPriority w:val="99"/>
    <w:unhideWhenUsed/>
    <w:rsid w:val="001A310C"/>
    <w:rPr>
      <w:color w:val="0000FF"/>
      <w:u w:val="single"/>
    </w:rPr>
  </w:style>
  <w:style w:type="character" w:customStyle="1" w:styleId="text-muted">
    <w:name w:val="text-muted"/>
    <w:basedOn w:val="Absatz-Standardschriftart"/>
    <w:rsid w:val="001A310C"/>
  </w:style>
  <w:style w:type="paragraph" w:styleId="StandardWeb">
    <w:name w:val="Normal (Web)"/>
    <w:basedOn w:val="Standard"/>
    <w:uiPriority w:val="99"/>
    <w:semiHidden/>
    <w:unhideWhenUsed/>
    <w:rsid w:val="001A310C"/>
    <w:pPr>
      <w:spacing w:before="100" w:beforeAutospacing="1" w:after="100" w:afterAutospacing="1"/>
    </w:pPr>
    <w:rPr>
      <w:szCs w:val="24"/>
    </w:rPr>
  </w:style>
  <w:style w:type="character" w:customStyle="1" w:styleId="cpvcode">
    <w:name w:val="cpvcode"/>
    <w:basedOn w:val="Absatz-Standardschriftart"/>
    <w:rsid w:val="001A310C"/>
  </w:style>
  <w:style w:type="character" w:customStyle="1" w:styleId="jnenbez">
    <w:name w:val="jnenbez"/>
    <w:basedOn w:val="Absatz-Standardschriftart"/>
    <w:rsid w:val="007E066E"/>
  </w:style>
  <w:style w:type="character" w:customStyle="1" w:styleId="jnentitel">
    <w:name w:val="jnentitel"/>
    <w:basedOn w:val="Absatz-Standardschriftart"/>
    <w:rsid w:val="007E066E"/>
  </w:style>
  <w:style w:type="paragraph" w:styleId="Listenabsatz">
    <w:name w:val="List Paragraph"/>
    <w:basedOn w:val="Standard"/>
    <w:uiPriority w:val="34"/>
    <w:qFormat/>
    <w:rsid w:val="0010374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C7D47"/>
    <w:pPr>
      <w:keepNext/>
      <w:keepLines/>
      <w:spacing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rsid w:val="006C7D47"/>
    <w:pPr>
      <w:tabs>
        <w:tab w:val="left" w:pos="440"/>
        <w:tab w:val="right" w:leader="dot" w:pos="9062"/>
      </w:tabs>
      <w:spacing w:after="100"/>
    </w:pPr>
    <w:rPr>
      <w:rFonts w:cstheme="minorHAnsi"/>
      <w:b/>
      <w:noProof/>
      <w:sz w:val="32"/>
      <w:szCs w:val="32"/>
    </w:rPr>
  </w:style>
  <w:style w:type="paragraph" w:styleId="Verzeichnis2">
    <w:name w:val="toc 2"/>
    <w:basedOn w:val="Standard"/>
    <w:next w:val="Standard"/>
    <w:autoRedefine/>
    <w:uiPriority w:val="39"/>
    <w:rsid w:val="006C7D47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6C7D47"/>
    <w:pPr>
      <w:spacing w:after="100"/>
      <w:ind w:left="480"/>
    </w:pPr>
  </w:style>
  <w:style w:type="table" w:styleId="Tabellenraster">
    <w:name w:val="Table Grid"/>
    <w:basedOn w:val="NormaleTabelle"/>
    <w:rsid w:val="0084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1">
    <w:name w:val="Plain Table 1"/>
    <w:basedOn w:val="NormaleTabelle"/>
    <w:uiPriority w:val="41"/>
    <w:rsid w:val="0084209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itternetztabelle4Akzent3">
    <w:name w:val="Grid Table 4 Accent 3"/>
    <w:basedOn w:val="NormaleTabelle"/>
    <w:uiPriority w:val="49"/>
    <w:rsid w:val="00847911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3">
    <w:name w:val="Grid Table 1 Light Accent 3"/>
    <w:basedOn w:val="NormaleTabelle"/>
    <w:uiPriority w:val="46"/>
    <w:rsid w:val="00847911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8E5EE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780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6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3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03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1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79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0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019131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391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8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0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50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1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95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3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9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5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1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8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2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35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39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79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37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62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1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7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1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8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3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63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FD91F-B4AE-4B65-BFE1-EA1B97211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748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Dortmund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Bartz</dc:creator>
  <cp:keywords/>
  <dc:description>Ausfüllen durch Angaben in "BENUTZERINFOAUFRUFEN"</dc:description>
  <cp:lastModifiedBy>Daniel Dettmar</cp:lastModifiedBy>
  <cp:revision>2</cp:revision>
  <cp:lastPrinted>2025-09-05T08:57:00Z</cp:lastPrinted>
  <dcterms:created xsi:type="dcterms:W3CDTF">2026-04-30T06:32:00Z</dcterms:created>
  <dcterms:modified xsi:type="dcterms:W3CDTF">2026-04-30T06:32:00Z</dcterms:modified>
</cp:coreProperties>
</file>